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FAC82" w14:textId="77777777" w:rsidR="00B248A0" w:rsidRDefault="006169F8" w:rsidP="0065669D">
      <w:pPr>
        <w:pStyle w:val="20"/>
        <w:shd w:val="clear" w:color="auto" w:fill="auto"/>
        <w:jc w:val="center"/>
      </w:pPr>
      <w:r>
        <w:t>Федеральное государственное образовательное бюджетное учреждение</w:t>
      </w:r>
    </w:p>
    <w:p w14:paraId="63A9BC9C" w14:textId="77777777" w:rsidR="00B248A0" w:rsidRDefault="006169F8" w:rsidP="00AA34EA">
      <w:pPr>
        <w:pStyle w:val="20"/>
        <w:shd w:val="clear" w:color="auto" w:fill="auto"/>
        <w:jc w:val="center"/>
      </w:pPr>
      <w:r>
        <w:t>высшего образования</w:t>
      </w:r>
    </w:p>
    <w:p w14:paraId="01B58E28" w14:textId="77777777" w:rsidR="00B248A0" w:rsidRDefault="006169F8" w:rsidP="00AA34EA">
      <w:pPr>
        <w:pStyle w:val="30"/>
        <w:shd w:val="clear" w:color="auto" w:fill="auto"/>
      </w:pPr>
      <w:r>
        <w:t>«ФИНАНСОВЫЙ УНИВЕРСИТЕТ ПРИ ПРАВИТЕЛЬСТВЕ</w:t>
      </w:r>
      <w:r>
        <w:br/>
        <w:t>РОССИЙСКОЙ ФЕДЕРАЦИИ»</w:t>
      </w:r>
    </w:p>
    <w:p w14:paraId="2D1B5412" w14:textId="77777777" w:rsidR="00B248A0" w:rsidRDefault="006169F8" w:rsidP="00AA34EA">
      <w:pPr>
        <w:pStyle w:val="30"/>
        <w:shd w:val="clear" w:color="auto" w:fill="auto"/>
        <w:spacing w:after="372"/>
      </w:pPr>
      <w:r>
        <w:t>(Финансовый университет)</w:t>
      </w:r>
    </w:p>
    <w:p w14:paraId="0C751195" w14:textId="4D3042DA" w:rsidR="00B248A0" w:rsidRDefault="006169F8" w:rsidP="00AA34EA">
      <w:pPr>
        <w:pStyle w:val="30"/>
        <w:shd w:val="clear" w:color="auto" w:fill="auto"/>
        <w:spacing w:after="3574" w:line="280" w:lineRule="exact"/>
      </w:pPr>
      <w:r>
        <w:t xml:space="preserve">Департамент </w:t>
      </w:r>
      <w:r w:rsidR="00DF7EC3">
        <w:t>бизнес-аналитики</w:t>
      </w:r>
    </w:p>
    <w:p w14:paraId="02303FD9" w14:textId="44991335" w:rsidR="00B248A0" w:rsidRDefault="00DF7EC3" w:rsidP="00AA34EA">
      <w:pPr>
        <w:pStyle w:val="12"/>
        <w:shd w:val="clear" w:color="auto" w:fill="auto"/>
        <w:spacing w:before="0" w:after="346" w:line="320" w:lineRule="exact"/>
      </w:pPr>
      <w:bookmarkStart w:id="0" w:name="bookmark0"/>
      <w:r>
        <w:t>Королёв</w:t>
      </w:r>
      <w:r w:rsidR="006169F8">
        <w:t xml:space="preserve"> О.</w:t>
      </w:r>
      <w:r>
        <w:t>Г</w:t>
      </w:r>
      <w:r w:rsidR="006169F8">
        <w:t>.</w:t>
      </w:r>
      <w:bookmarkEnd w:id="0"/>
    </w:p>
    <w:p w14:paraId="100E1C96" w14:textId="4F88712D" w:rsidR="00B248A0" w:rsidRDefault="006169F8" w:rsidP="00AA34EA">
      <w:pPr>
        <w:pStyle w:val="12"/>
        <w:shd w:val="clear" w:color="auto" w:fill="auto"/>
        <w:spacing w:before="0" w:after="342" w:line="370" w:lineRule="exact"/>
      </w:pPr>
      <w:bookmarkStart w:id="1" w:name="bookmark1"/>
      <w:r>
        <w:t>Анали</w:t>
      </w:r>
      <w:r w:rsidR="00DF7EC3">
        <w:t>з и финансовое моделирование инвестиционных проектов</w:t>
      </w:r>
      <w:bookmarkEnd w:id="1"/>
    </w:p>
    <w:p w14:paraId="086B552E" w14:textId="77777777" w:rsidR="00B248A0" w:rsidRDefault="006169F8" w:rsidP="00AA34EA">
      <w:pPr>
        <w:pStyle w:val="30"/>
        <w:shd w:val="clear" w:color="auto" w:fill="auto"/>
        <w:spacing w:line="317" w:lineRule="exact"/>
      </w:pPr>
      <w:r>
        <w:t>Рабочая программа дисциплины</w:t>
      </w:r>
    </w:p>
    <w:p w14:paraId="18AF700C" w14:textId="0ADCF372" w:rsidR="00B248A0" w:rsidRDefault="006169F8" w:rsidP="00AA34EA">
      <w:pPr>
        <w:pStyle w:val="20"/>
        <w:shd w:val="clear" w:color="auto" w:fill="auto"/>
        <w:spacing w:after="4410" w:line="317" w:lineRule="exact"/>
        <w:jc w:val="center"/>
      </w:pPr>
      <w:r>
        <w:t>для студентов, обучающихся по направлению подготовки</w:t>
      </w:r>
      <w:r>
        <w:br/>
        <w:t>38.04.0</w:t>
      </w:r>
      <w:r w:rsidR="00DF7EC3">
        <w:t>1</w:t>
      </w:r>
      <w:r>
        <w:t xml:space="preserve"> «</w:t>
      </w:r>
      <w:r w:rsidR="00DF7EC3">
        <w:t>Экономика</w:t>
      </w:r>
      <w:r>
        <w:t>»</w:t>
      </w:r>
      <w:r w:rsidR="00DF7EC3">
        <w:t>,</w:t>
      </w:r>
      <w:r>
        <w:br/>
        <w:t>направленность программы магистратуры</w:t>
      </w:r>
      <w:r>
        <w:br/>
        <w:t>«</w:t>
      </w:r>
      <w:r w:rsidR="00DF7EC3">
        <w:t>Финансовый а</w:t>
      </w:r>
      <w:bookmarkStart w:id="2" w:name="_GoBack"/>
      <w:bookmarkEnd w:id="2"/>
      <w:r w:rsidR="00DF7EC3">
        <w:t>нализ и оценка инвестиционных решений</w:t>
      </w:r>
      <w:r>
        <w:t>»</w:t>
      </w:r>
    </w:p>
    <w:p w14:paraId="1D6A47E4" w14:textId="572A71A0" w:rsidR="00B248A0" w:rsidRPr="0065669D" w:rsidRDefault="006169F8" w:rsidP="00AA34EA">
      <w:pPr>
        <w:pStyle w:val="30"/>
        <w:shd w:val="clear" w:color="auto" w:fill="auto"/>
        <w:spacing w:line="280" w:lineRule="exact"/>
        <w:rPr>
          <w:b w:val="0"/>
        </w:rPr>
        <w:sectPr w:rsidR="00B248A0" w:rsidRPr="0065669D" w:rsidSect="00BA45F0">
          <w:pgSz w:w="11900" w:h="16840"/>
          <w:pgMar w:top="1134" w:right="992" w:bottom="1134" w:left="1418" w:header="0" w:footer="3" w:gutter="0"/>
          <w:cols w:space="720"/>
          <w:noEndnote/>
          <w:docGrid w:linePitch="360"/>
        </w:sectPr>
      </w:pPr>
      <w:r w:rsidRPr="0065669D">
        <w:rPr>
          <w:b w:val="0"/>
        </w:rPr>
        <w:t>Москва 20</w:t>
      </w:r>
      <w:r w:rsidR="00DF7EC3" w:rsidRPr="0065669D">
        <w:rPr>
          <w:b w:val="0"/>
        </w:rPr>
        <w:t>2</w:t>
      </w:r>
      <w:r w:rsidRPr="0065669D">
        <w:rPr>
          <w:b w:val="0"/>
        </w:rPr>
        <w:t>1</w:t>
      </w:r>
    </w:p>
    <w:p w14:paraId="1154ACE7" w14:textId="77777777" w:rsidR="00B248A0" w:rsidRDefault="006169F8" w:rsidP="00AA34EA">
      <w:pPr>
        <w:pStyle w:val="20"/>
        <w:shd w:val="clear" w:color="auto" w:fill="auto"/>
        <w:jc w:val="center"/>
      </w:pPr>
      <w:r>
        <w:lastRenderedPageBreak/>
        <w:t>Федеральное государственное образовательное бюджетное учреждение</w:t>
      </w:r>
    </w:p>
    <w:p w14:paraId="7879E0CC" w14:textId="77777777" w:rsidR="00B248A0" w:rsidRDefault="006169F8" w:rsidP="00AA34EA">
      <w:pPr>
        <w:pStyle w:val="20"/>
        <w:shd w:val="clear" w:color="auto" w:fill="auto"/>
        <w:ind w:left="120"/>
        <w:jc w:val="center"/>
      </w:pPr>
      <w:r>
        <w:t>высшего образования</w:t>
      </w:r>
    </w:p>
    <w:p w14:paraId="76B1EBDD" w14:textId="77777777" w:rsidR="00B248A0" w:rsidRDefault="006169F8" w:rsidP="00AA34EA">
      <w:pPr>
        <w:pStyle w:val="22"/>
        <w:shd w:val="clear" w:color="auto" w:fill="auto"/>
        <w:ind w:left="120"/>
      </w:pPr>
      <w:bookmarkStart w:id="3" w:name="bookmark2"/>
      <w:r>
        <w:t>«ФИНАНСОВЫЙ УНИВЕРСИТЕТ ПРИ ПРАВИТЕЛЬСТВЕ</w:t>
      </w:r>
      <w:r>
        <w:br/>
        <w:t>РОССИЙСКОЙ ФЕДЕРАЦИИ»</w:t>
      </w:r>
      <w:bookmarkEnd w:id="3"/>
    </w:p>
    <w:p w14:paraId="22B283EF" w14:textId="77777777" w:rsidR="00B248A0" w:rsidRDefault="006169F8" w:rsidP="00AA34EA">
      <w:pPr>
        <w:pStyle w:val="30"/>
        <w:shd w:val="clear" w:color="auto" w:fill="auto"/>
        <w:spacing w:after="372"/>
        <w:ind w:left="120"/>
      </w:pPr>
      <w:r>
        <w:t>(Финансовый университет)</w:t>
      </w:r>
    </w:p>
    <w:p w14:paraId="357C2B09" w14:textId="452B81A2" w:rsidR="00B248A0" w:rsidRPr="00CD0F95" w:rsidRDefault="006169F8" w:rsidP="00CD0F95">
      <w:pPr>
        <w:pStyle w:val="22"/>
        <w:shd w:val="clear" w:color="auto" w:fill="auto"/>
        <w:spacing w:line="240" w:lineRule="auto"/>
        <w:ind w:left="120"/>
        <w:contextualSpacing/>
      </w:pPr>
      <w:bookmarkStart w:id="4" w:name="bookmark3"/>
      <w:r w:rsidRPr="00CD0F95">
        <w:t xml:space="preserve">Департамент </w:t>
      </w:r>
      <w:bookmarkEnd w:id="4"/>
      <w:r w:rsidR="00EB588F" w:rsidRPr="00CD0F95">
        <w:t>Бизнес-аналитики</w:t>
      </w:r>
    </w:p>
    <w:p w14:paraId="7CC2F9DA" w14:textId="1C24D28B" w:rsidR="00CD0F95" w:rsidRPr="00924668" w:rsidRDefault="00CD0F95" w:rsidP="00CD0F95">
      <w:pPr>
        <w:contextualSpacing/>
        <w:jc w:val="center"/>
        <w:rPr>
          <w:rFonts w:ascii="Times New Roman" w:eastAsia="Arial Unicode MS" w:hAnsi="Times New Roman" w:cs="Times New Roman"/>
          <w:b/>
          <w:color w:val="auto"/>
          <w:sz w:val="28"/>
          <w:szCs w:val="28"/>
          <w:highlight w:val="yellow"/>
          <w:lang w:eastAsia="en-US" w:bidi="ar-SA"/>
        </w:rPr>
      </w:pPr>
      <w:r w:rsidRPr="00924668">
        <w:rPr>
          <w:rFonts w:ascii="Times New Roman" w:eastAsia="Arial Unicode MS" w:hAnsi="Times New Roman" w:cs="Times New Roman"/>
          <w:b/>
          <w:color w:val="auto"/>
          <w:sz w:val="28"/>
          <w:szCs w:val="28"/>
          <w:lang w:eastAsia="en-US" w:bidi="ar-SA"/>
        </w:rPr>
        <w:t xml:space="preserve">Факультет </w:t>
      </w:r>
      <w:r w:rsidRPr="00924668">
        <w:rPr>
          <w:rFonts w:ascii="Times New Roman" w:eastAsia="Calibri" w:hAnsi="Times New Roman" w:cs="Times New Roman"/>
          <w:b/>
          <w:color w:val="auto"/>
          <w:sz w:val="28"/>
          <w:szCs w:val="28"/>
          <w:lang w:eastAsia="en-US" w:bidi="ar-SA"/>
        </w:rPr>
        <w:t>налогов</w:t>
      </w:r>
      <w:r w:rsidRPr="00CD0F95">
        <w:rPr>
          <w:rFonts w:ascii="Times New Roman" w:eastAsia="Calibri" w:hAnsi="Times New Roman" w:cs="Times New Roman"/>
          <w:b/>
          <w:color w:val="auto"/>
          <w:sz w:val="28"/>
          <w:szCs w:val="28"/>
          <w:lang w:eastAsia="en-US" w:bidi="ar-SA"/>
        </w:rPr>
        <w:t xml:space="preserve">, аудита </w:t>
      </w:r>
      <w:r w:rsidRPr="00924668">
        <w:rPr>
          <w:rFonts w:ascii="Times New Roman" w:eastAsia="Calibri" w:hAnsi="Times New Roman" w:cs="Times New Roman"/>
          <w:b/>
          <w:color w:val="auto"/>
          <w:sz w:val="28"/>
          <w:szCs w:val="28"/>
          <w:lang w:eastAsia="en-US" w:bidi="ar-SA"/>
        </w:rPr>
        <w:t>и бизнес-анализа</w:t>
      </w:r>
    </w:p>
    <w:p w14:paraId="1EE38C93" w14:textId="4D8AA857" w:rsidR="00CD0F95" w:rsidRDefault="00CD0F95" w:rsidP="00974D27">
      <w:pPr>
        <w:pStyle w:val="22"/>
        <w:shd w:val="clear" w:color="auto" w:fill="auto"/>
        <w:spacing w:after="360" w:line="280" w:lineRule="exact"/>
        <w:jc w:val="left"/>
      </w:pPr>
    </w:p>
    <w:tbl>
      <w:tblPr>
        <w:tblpPr w:leftFromText="180" w:rightFromText="180" w:vertAnchor="text" w:horzAnchor="page" w:tblpX="1495" w:tblpY="328"/>
        <w:tblW w:w="7901" w:type="pct"/>
        <w:tblLook w:val="04A0" w:firstRow="1" w:lastRow="0" w:firstColumn="1" w:lastColumn="0" w:noHBand="0" w:noVBand="1"/>
      </w:tblPr>
      <w:tblGrid>
        <w:gridCol w:w="5638"/>
        <w:gridCol w:w="9699"/>
      </w:tblGrid>
      <w:tr w:rsidR="00924668" w:rsidRPr="00924668" w14:paraId="1D4A0FA3" w14:textId="77777777" w:rsidTr="00924668">
        <w:trPr>
          <w:trHeight w:val="2410"/>
        </w:trPr>
        <w:tc>
          <w:tcPr>
            <w:tcW w:w="1838" w:type="pct"/>
            <w:shd w:val="clear" w:color="auto" w:fill="auto"/>
          </w:tcPr>
          <w:p w14:paraId="315C15D0" w14:textId="2BBB8ED4" w:rsidR="00924668" w:rsidRDefault="00924668" w:rsidP="00924668">
            <w:pPr>
              <w:widowControl/>
              <w:jc w:val="both"/>
              <w:rPr>
                <w:rFonts w:ascii="Times New Roman" w:eastAsia="Times New Roman" w:hAnsi="Times New Roman" w:cs="Times New Roman"/>
                <w:color w:val="auto"/>
                <w:sz w:val="28"/>
                <w:szCs w:val="28"/>
                <w:lang w:eastAsia="en-US" w:bidi="ar-SA"/>
              </w:rPr>
            </w:pPr>
            <w:bookmarkStart w:id="5" w:name="bookmark4"/>
            <w:r w:rsidRPr="00924668">
              <w:rPr>
                <w:rFonts w:ascii="Times New Roman" w:eastAsia="Times New Roman" w:hAnsi="Times New Roman" w:cs="Times New Roman"/>
                <w:color w:val="auto"/>
                <w:sz w:val="28"/>
                <w:szCs w:val="28"/>
                <w:lang w:eastAsia="en-US" w:bidi="ar-SA"/>
              </w:rPr>
              <w:t>Образовательная программа</w:t>
            </w:r>
            <w:r>
              <w:rPr>
                <w:rFonts w:ascii="Times New Roman" w:eastAsia="Times New Roman" w:hAnsi="Times New Roman" w:cs="Times New Roman"/>
                <w:color w:val="auto"/>
                <w:sz w:val="28"/>
                <w:szCs w:val="28"/>
                <w:lang w:eastAsia="en-US" w:bidi="ar-SA"/>
              </w:rPr>
              <w:t>: «Финансовый</w:t>
            </w:r>
          </w:p>
          <w:p w14:paraId="55632797" w14:textId="2415920E" w:rsidR="00924668" w:rsidRPr="00924668" w:rsidRDefault="00F615AC" w:rsidP="00924668">
            <w:pPr>
              <w:widowControl/>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а</w:t>
            </w:r>
            <w:r w:rsidR="00924668">
              <w:rPr>
                <w:rFonts w:ascii="Times New Roman" w:eastAsia="Times New Roman" w:hAnsi="Times New Roman" w:cs="Times New Roman"/>
                <w:color w:val="auto"/>
                <w:sz w:val="28"/>
                <w:szCs w:val="28"/>
                <w:lang w:eastAsia="en-US" w:bidi="ar-SA"/>
              </w:rPr>
              <w:t>нализ и оценка инвестиционных решений»</w:t>
            </w:r>
          </w:p>
          <w:p w14:paraId="69359FA4" w14:textId="539B4EBC" w:rsidR="00924668" w:rsidRPr="00924668" w:rsidRDefault="00924668" w:rsidP="00924668">
            <w:pPr>
              <w:widowControl/>
              <w:jc w:val="both"/>
              <w:rPr>
                <w:rFonts w:ascii="Times New Roman" w:eastAsia="Times New Roman" w:hAnsi="Times New Roman" w:cs="Times New Roman"/>
                <w:color w:val="auto"/>
                <w:sz w:val="28"/>
                <w:szCs w:val="28"/>
                <w:lang w:eastAsia="en-US" w:bidi="ar-SA"/>
              </w:rPr>
            </w:pPr>
            <w:r w:rsidRPr="00924668">
              <w:rPr>
                <w:rFonts w:ascii="Times New Roman" w:eastAsia="Times New Roman" w:hAnsi="Times New Roman" w:cs="Times New Roman"/>
                <w:color w:val="auto"/>
                <w:sz w:val="28"/>
                <w:szCs w:val="28"/>
                <w:lang w:eastAsia="en-US" w:bidi="ar-SA"/>
              </w:rPr>
              <w:t>имеет международную</w:t>
            </w:r>
            <w:r>
              <w:rPr>
                <w:rFonts w:ascii="Times New Roman" w:eastAsia="Times New Roman" w:hAnsi="Times New Roman" w:cs="Times New Roman"/>
                <w:color w:val="auto"/>
                <w:sz w:val="28"/>
                <w:szCs w:val="28"/>
                <w:lang w:eastAsia="en-US" w:bidi="ar-SA"/>
              </w:rPr>
              <w:t xml:space="preserve"> </w:t>
            </w:r>
            <w:r w:rsidRPr="00924668">
              <w:rPr>
                <w:rFonts w:ascii="Times New Roman" w:eastAsia="Times New Roman" w:hAnsi="Times New Roman" w:cs="Times New Roman"/>
                <w:color w:val="auto"/>
                <w:sz w:val="28"/>
                <w:szCs w:val="28"/>
                <w:lang w:eastAsia="en-US" w:bidi="ar-SA"/>
              </w:rPr>
              <w:t xml:space="preserve">аккредитацию </w:t>
            </w:r>
          </w:p>
          <w:p w14:paraId="5510EA8E" w14:textId="3687D4CA" w:rsidR="00924668" w:rsidRPr="00924668" w:rsidRDefault="00924668" w:rsidP="00924668">
            <w:pPr>
              <w:autoSpaceDE w:val="0"/>
              <w:autoSpaceDN w:val="0"/>
              <w:adjustRightInd w:val="0"/>
              <w:rPr>
                <w:rFonts w:ascii="Times New Roman" w:eastAsia="Times New Roman" w:hAnsi="Times New Roman" w:cs="Times New Roman"/>
                <w:color w:val="auto"/>
                <w:sz w:val="26"/>
                <w:szCs w:val="26"/>
                <w:lang w:bidi="ar-SA"/>
              </w:rPr>
            </w:pPr>
            <w:r w:rsidRPr="00924668">
              <w:rPr>
                <w:rFonts w:ascii="Times New Roman" w:eastAsia="Times New Roman" w:hAnsi="Times New Roman" w:cs="Times New Roman"/>
                <w:color w:val="auto"/>
                <w:sz w:val="28"/>
                <w:szCs w:val="28"/>
                <w:lang w:eastAsia="en-US" w:bidi="ar-SA"/>
              </w:rPr>
              <w:t>Ассоциация</w:t>
            </w:r>
            <w:r>
              <w:rPr>
                <w:rFonts w:ascii="Times New Roman" w:eastAsia="Times New Roman" w:hAnsi="Times New Roman" w:cs="Times New Roman"/>
                <w:color w:val="auto"/>
                <w:sz w:val="28"/>
                <w:szCs w:val="28"/>
                <w:lang w:eastAsia="en-US" w:bidi="ar-SA"/>
              </w:rPr>
              <w:t xml:space="preserve"> </w:t>
            </w:r>
            <w:r w:rsidRPr="00924668">
              <w:rPr>
                <w:rFonts w:ascii="Times New Roman" w:eastAsia="Times New Roman" w:hAnsi="Times New Roman" w:cs="Times New Roman"/>
                <w:color w:val="auto"/>
                <w:sz w:val="28"/>
                <w:szCs w:val="28"/>
                <w:lang w:eastAsia="en-US" w:bidi="ar-SA"/>
              </w:rPr>
              <w:t>дипломированных сертифицированных</w:t>
            </w:r>
            <w:r>
              <w:rPr>
                <w:rFonts w:ascii="Times New Roman" w:eastAsia="Times New Roman" w:hAnsi="Times New Roman" w:cs="Times New Roman"/>
                <w:color w:val="auto"/>
                <w:sz w:val="28"/>
                <w:szCs w:val="28"/>
                <w:lang w:eastAsia="en-US" w:bidi="ar-SA"/>
              </w:rPr>
              <w:t xml:space="preserve"> </w:t>
            </w:r>
            <w:r w:rsidRPr="00924668">
              <w:rPr>
                <w:rFonts w:ascii="Times New Roman" w:eastAsia="Times New Roman" w:hAnsi="Times New Roman" w:cs="Times New Roman"/>
                <w:color w:val="auto"/>
                <w:sz w:val="28"/>
                <w:szCs w:val="28"/>
                <w:lang w:eastAsia="en-US" w:bidi="ar-SA"/>
              </w:rPr>
              <w:t>бухгалтеров (АССА)</w:t>
            </w:r>
          </w:p>
          <w:p w14:paraId="05033257" w14:textId="77777777" w:rsidR="00924668" w:rsidRPr="00924668" w:rsidRDefault="00924668" w:rsidP="00924668">
            <w:pPr>
              <w:autoSpaceDE w:val="0"/>
              <w:autoSpaceDN w:val="0"/>
              <w:adjustRightInd w:val="0"/>
              <w:jc w:val="both"/>
              <w:rPr>
                <w:rFonts w:ascii="Times New Roman" w:eastAsia="Times New Roman" w:hAnsi="Times New Roman" w:cs="Times New Roman"/>
                <w:color w:val="auto"/>
                <w:sz w:val="26"/>
                <w:szCs w:val="26"/>
                <w:lang w:bidi="ar-SA"/>
              </w:rPr>
            </w:pPr>
          </w:p>
          <w:p w14:paraId="66AEE488" w14:textId="77777777" w:rsidR="00924668" w:rsidRPr="00924668" w:rsidRDefault="00924668" w:rsidP="00924668">
            <w:pPr>
              <w:autoSpaceDE w:val="0"/>
              <w:autoSpaceDN w:val="0"/>
              <w:adjustRightInd w:val="0"/>
              <w:jc w:val="both"/>
              <w:rPr>
                <w:rFonts w:ascii="Times New Roman" w:eastAsia="Times New Roman" w:hAnsi="Times New Roman" w:cs="Times New Roman"/>
                <w:color w:val="auto"/>
                <w:sz w:val="26"/>
                <w:szCs w:val="26"/>
                <w:lang w:bidi="ar-SA"/>
              </w:rPr>
            </w:pPr>
          </w:p>
        </w:tc>
        <w:tc>
          <w:tcPr>
            <w:tcW w:w="3162" w:type="pct"/>
            <w:shd w:val="clear" w:color="auto" w:fill="auto"/>
          </w:tcPr>
          <w:p w14:paraId="5E8226B2" w14:textId="77777777" w:rsidR="00924668" w:rsidRPr="00924668" w:rsidRDefault="00924668" w:rsidP="00924668">
            <w:pPr>
              <w:autoSpaceDE w:val="0"/>
              <w:autoSpaceDN w:val="0"/>
              <w:adjustRightInd w:val="0"/>
              <w:rPr>
                <w:rFonts w:ascii="Times New Roman" w:eastAsia="Times New Roman" w:hAnsi="Times New Roman" w:cs="Times New Roman"/>
                <w:color w:val="auto"/>
                <w:sz w:val="28"/>
                <w:szCs w:val="28"/>
                <w:lang w:bidi="ar-SA"/>
              </w:rPr>
            </w:pPr>
            <w:r w:rsidRPr="00924668">
              <w:rPr>
                <w:rFonts w:ascii="Times New Roman" w:eastAsia="Times New Roman" w:hAnsi="Times New Roman" w:cs="Times New Roman"/>
                <w:color w:val="auto"/>
                <w:sz w:val="28"/>
                <w:szCs w:val="28"/>
                <w:lang w:bidi="ar-SA"/>
              </w:rPr>
              <w:t>УТВЕРЖДАЮ</w:t>
            </w:r>
          </w:p>
          <w:p w14:paraId="42136D14" w14:textId="77777777" w:rsidR="00924668" w:rsidRPr="00924668" w:rsidRDefault="00924668" w:rsidP="00924668">
            <w:pPr>
              <w:autoSpaceDE w:val="0"/>
              <w:autoSpaceDN w:val="0"/>
              <w:adjustRightInd w:val="0"/>
              <w:rPr>
                <w:rFonts w:ascii="Times New Roman" w:eastAsia="Times New Roman" w:hAnsi="Times New Roman" w:cs="Times New Roman"/>
                <w:color w:val="auto"/>
                <w:sz w:val="28"/>
                <w:szCs w:val="28"/>
                <w:lang w:bidi="ar-SA"/>
              </w:rPr>
            </w:pPr>
            <w:r w:rsidRPr="00924668">
              <w:rPr>
                <w:rFonts w:ascii="Times New Roman" w:eastAsia="Times New Roman" w:hAnsi="Times New Roman" w:cs="Times New Roman"/>
                <w:color w:val="auto"/>
                <w:sz w:val="28"/>
                <w:szCs w:val="28"/>
                <w:lang w:bidi="ar-SA"/>
              </w:rPr>
              <w:t xml:space="preserve">Ректор </w:t>
            </w:r>
          </w:p>
          <w:p w14:paraId="7E4C801D" w14:textId="77777777" w:rsidR="00924668" w:rsidRPr="00924668" w:rsidRDefault="00924668" w:rsidP="00924668">
            <w:pPr>
              <w:autoSpaceDE w:val="0"/>
              <w:autoSpaceDN w:val="0"/>
              <w:adjustRightInd w:val="0"/>
              <w:rPr>
                <w:rFonts w:ascii="Times New Roman" w:eastAsia="Times New Roman" w:hAnsi="Times New Roman" w:cs="Times New Roman"/>
                <w:color w:val="auto"/>
                <w:sz w:val="28"/>
                <w:szCs w:val="28"/>
                <w:lang w:bidi="ar-SA"/>
              </w:rPr>
            </w:pPr>
          </w:p>
          <w:p w14:paraId="57DBCF4C" w14:textId="77777777" w:rsidR="00924668" w:rsidRPr="00924668" w:rsidRDefault="00924668" w:rsidP="00924668">
            <w:pPr>
              <w:autoSpaceDE w:val="0"/>
              <w:autoSpaceDN w:val="0"/>
              <w:adjustRightInd w:val="0"/>
              <w:rPr>
                <w:rFonts w:ascii="Times New Roman" w:eastAsia="Times New Roman" w:hAnsi="Times New Roman" w:cs="Times New Roman"/>
                <w:color w:val="auto"/>
                <w:sz w:val="28"/>
                <w:szCs w:val="28"/>
                <w:lang w:bidi="ar-SA"/>
              </w:rPr>
            </w:pPr>
            <w:r w:rsidRPr="00924668">
              <w:rPr>
                <w:rFonts w:ascii="Times New Roman" w:eastAsia="Times New Roman" w:hAnsi="Times New Roman" w:cs="Times New Roman"/>
                <w:color w:val="auto"/>
                <w:sz w:val="28"/>
                <w:szCs w:val="28"/>
                <w:lang w:bidi="ar-SA"/>
              </w:rPr>
              <w:t>________________ М.А. Эскиндаров</w:t>
            </w:r>
          </w:p>
          <w:p w14:paraId="26AC6CB4" w14:textId="5A4BE366" w:rsidR="00924668" w:rsidRPr="00924668" w:rsidRDefault="00924668" w:rsidP="00924668">
            <w:pPr>
              <w:autoSpaceDE w:val="0"/>
              <w:autoSpaceDN w:val="0"/>
              <w:adjustRightInd w:val="0"/>
              <w:rPr>
                <w:rFonts w:ascii="Times New Roman" w:eastAsia="Times New Roman" w:hAnsi="Times New Roman" w:cs="Times New Roman"/>
                <w:color w:val="auto"/>
                <w:sz w:val="28"/>
                <w:szCs w:val="28"/>
                <w:lang w:bidi="ar-SA"/>
              </w:rPr>
            </w:pPr>
            <w:r w:rsidRPr="00924668">
              <w:rPr>
                <w:rFonts w:ascii="Times New Roman" w:eastAsia="Times New Roman" w:hAnsi="Times New Roman" w:cs="Times New Roman"/>
                <w:color w:val="auto"/>
                <w:sz w:val="28"/>
                <w:szCs w:val="28"/>
                <w:lang w:bidi="ar-SA"/>
              </w:rPr>
              <w:t>«2</w:t>
            </w:r>
            <w:r w:rsidR="00407137">
              <w:rPr>
                <w:rFonts w:ascii="Times New Roman" w:eastAsia="Times New Roman" w:hAnsi="Times New Roman" w:cs="Times New Roman"/>
                <w:color w:val="auto"/>
                <w:sz w:val="28"/>
                <w:szCs w:val="28"/>
                <w:lang w:bidi="ar-SA"/>
              </w:rPr>
              <w:t>7</w:t>
            </w:r>
            <w:r w:rsidRPr="00924668">
              <w:rPr>
                <w:rFonts w:ascii="Times New Roman" w:eastAsia="Times New Roman" w:hAnsi="Times New Roman" w:cs="Times New Roman"/>
                <w:color w:val="auto"/>
                <w:sz w:val="28"/>
                <w:szCs w:val="28"/>
                <w:lang w:bidi="ar-SA"/>
              </w:rPr>
              <w:t>» мая 2021 г.</w:t>
            </w:r>
          </w:p>
          <w:p w14:paraId="3FD303EA" w14:textId="77777777" w:rsidR="00924668" w:rsidRPr="00924668" w:rsidRDefault="00924668" w:rsidP="00924668">
            <w:pPr>
              <w:autoSpaceDE w:val="0"/>
              <w:autoSpaceDN w:val="0"/>
              <w:adjustRightInd w:val="0"/>
              <w:rPr>
                <w:rFonts w:ascii="Times New Roman" w:eastAsia="Times New Roman" w:hAnsi="Times New Roman" w:cs="Times New Roman"/>
                <w:color w:val="auto"/>
                <w:sz w:val="28"/>
                <w:szCs w:val="28"/>
                <w:lang w:bidi="ar-SA"/>
              </w:rPr>
            </w:pPr>
          </w:p>
        </w:tc>
      </w:tr>
    </w:tbl>
    <w:p w14:paraId="077DB7FC" w14:textId="7E4F1847" w:rsidR="00C6308D" w:rsidRDefault="00C6308D" w:rsidP="00AA34EA">
      <w:pPr>
        <w:ind w:right="138"/>
        <w:jc w:val="right"/>
        <w:rPr>
          <w:rFonts w:ascii="Times New Roman" w:hAnsi="Times New Roman" w:cs="Times New Roman"/>
          <w:sz w:val="28"/>
          <w:szCs w:val="28"/>
        </w:rPr>
      </w:pPr>
    </w:p>
    <w:p w14:paraId="71B61EEB" w14:textId="73731635" w:rsidR="00B248A0" w:rsidRDefault="00EB588F" w:rsidP="00AA34EA">
      <w:pPr>
        <w:pStyle w:val="12"/>
        <w:shd w:val="clear" w:color="auto" w:fill="auto"/>
        <w:spacing w:before="0" w:after="350" w:line="320" w:lineRule="exact"/>
        <w:ind w:left="120"/>
      </w:pPr>
      <w:r>
        <w:t>Королёв</w:t>
      </w:r>
      <w:r w:rsidR="006169F8">
        <w:t xml:space="preserve"> </w:t>
      </w:r>
      <w:r>
        <w:t>О</w:t>
      </w:r>
      <w:r w:rsidR="006169F8">
        <w:t>.</w:t>
      </w:r>
      <w:r>
        <w:t>Г</w:t>
      </w:r>
      <w:r w:rsidR="006169F8">
        <w:t>.</w:t>
      </w:r>
      <w:bookmarkEnd w:id="5"/>
    </w:p>
    <w:p w14:paraId="72CD1388" w14:textId="0BAFCA0F" w:rsidR="00B248A0" w:rsidRDefault="00EB588F" w:rsidP="00AA34EA">
      <w:pPr>
        <w:pStyle w:val="12"/>
        <w:shd w:val="clear" w:color="auto" w:fill="auto"/>
        <w:spacing w:before="0" w:after="335" w:line="365" w:lineRule="exact"/>
        <w:ind w:left="120"/>
      </w:pPr>
      <w:bookmarkStart w:id="6" w:name="_Hlk75701723"/>
      <w:r>
        <w:t>Анализ и финансовое моделирование инвестиционных проектов</w:t>
      </w:r>
      <w:bookmarkEnd w:id="6"/>
    </w:p>
    <w:p w14:paraId="4073337B" w14:textId="77777777" w:rsidR="00B248A0" w:rsidRDefault="006169F8" w:rsidP="00AA34EA">
      <w:pPr>
        <w:pStyle w:val="22"/>
        <w:shd w:val="clear" w:color="auto" w:fill="auto"/>
        <w:spacing w:line="322" w:lineRule="exact"/>
        <w:ind w:left="120"/>
      </w:pPr>
      <w:bookmarkStart w:id="7" w:name="bookmark6"/>
      <w:r>
        <w:t>Рабочая программа дисциплины</w:t>
      </w:r>
      <w:bookmarkEnd w:id="7"/>
    </w:p>
    <w:p w14:paraId="1E8ABEE4" w14:textId="2B4304AB" w:rsidR="00B248A0" w:rsidRDefault="006169F8" w:rsidP="00AA34EA">
      <w:pPr>
        <w:pStyle w:val="20"/>
        <w:shd w:val="clear" w:color="auto" w:fill="auto"/>
        <w:spacing w:after="1080" w:line="322" w:lineRule="exact"/>
        <w:ind w:left="120"/>
        <w:jc w:val="center"/>
      </w:pPr>
      <w:r>
        <w:t>для студентов, обучающихся по направлению подготовки</w:t>
      </w:r>
      <w:r>
        <w:br/>
      </w:r>
      <w:bookmarkStart w:id="8" w:name="_Hlk75701898"/>
      <w:r>
        <w:t>38.04.</w:t>
      </w:r>
      <w:r w:rsidR="00EB588F">
        <w:t>01 - Экономика</w:t>
      </w:r>
      <w:r>
        <w:br/>
        <w:t>направленность программы магистратуры</w:t>
      </w:r>
      <w:r>
        <w:br/>
        <w:t>«</w:t>
      </w:r>
      <w:r w:rsidR="00EB588F">
        <w:t>Ф</w:t>
      </w:r>
      <w:r w:rsidR="00C02861">
        <w:t>и</w:t>
      </w:r>
      <w:r w:rsidR="00EB588F">
        <w:t xml:space="preserve">нансовый анализ и </w:t>
      </w:r>
      <w:r w:rsidR="00C02861">
        <w:t>оценка инвестиционных решений</w:t>
      </w:r>
      <w:r>
        <w:t>»</w:t>
      </w:r>
      <w:bookmarkEnd w:id="8"/>
    </w:p>
    <w:p w14:paraId="106146CF" w14:textId="77777777" w:rsidR="00924668" w:rsidRPr="00924668" w:rsidRDefault="00924668" w:rsidP="00924668">
      <w:pPr>
        <w:jc w:val="center"/>
        <w:rPr>
          <w:rFonts w:ascii="Times New Roman" w:eastAsia="Arial Unicode MS" w:hAnsi="Times New Roman" w:cs="Times New Roman"/>
          <w:i/>
          <w:color w:val="auto"/>
          <w:sz w:val="28"/>
          <w:szCs w:val="28"/>
          <w:lang w:eastAsia="en-US" w:bidi="ar-SA"/>
        </w:rPr>
      </w:pPr>
      <w:bookmarkStart w:id="9" w:name="bookmark7"/>
      <w:r w:rsidRPr="00924668">
        <w:rPr>
          <w:rFonts w:ascii="Times New Roman" w:eastAsia="Arial Unicode MS" w:hAnsi="Times New Roman" w:cs="Times New Roman"/>
          <w:i/>
          <w:color w:val="auto"/>
          <w:sz w:val="28"/>
          <w:szCs w:val="28"/>
          <w:lang w:eastAsia="en-US" w:bidi="ar-SA"/>
        </w:rPr>
        <w:t xml:space="preserve">Одобрено </w:t>
      </w:r>
      <w:r w:rsidRPr="00924668">
        <w:rPr>
          <w:rFonts w:ascii="Times New Roman" w:eastAsia="Calibri" w:hAnsi="Times New Roman" w:cs="Times New Roman"/>
          <w:i/>
          <w:color w:val="auto"/>
          <w:sz w:val="28"/>
          <w:szCs w:val="28"/>
          <w:lang w:eastAsia="en-US" w:bidi="ar-SA"/>
        </w:rPr>
        <w:t>заседанием Департамента бизнес-аналитики</w:t>
      </w:r>
      <w:r w:rsidRPr="00924668">
        <w:rPr>
          <w:rFonts w:ascii="Times New Roman" w:eastAsia="Arial Unicode MS" w:hAnsi="Times New Roman" w:cs="Times New Roman"/>
          <w:i/>
          <w:color w:val="auto"/>
          <w:sz w:val="28"/>
          <w:szCs w:val="28"/>
          <w:lang w:eastAsia="en-US" w:bidi="ar-SA"/>
        </w:rPr>
        <w:t xml:space="preserve"> </w:t>
      </w:r>
    </w:p>
    <w:p w14:paraId="7EE62E64" w14:textId="77777777" w:rsidR="00924668" w:rsidRPr="00924668" w:rsidRDefault="00924668" w:rsidP="00924668">
      <w:pPr>
        <w:jc w:val="center"/>
        <w:rPr>
          <w:rFonts w:ascii="Times New Roman" w:eastAsia="Arial Unicode MS" w:hAnsi="Times New Roman" w:cs="Times New Roman"/>
          <w:i/>
          <w:color w:val="auto"/>
          <w:sz w:val="28"/>
          <w:szCs w:val="28"/>
          <w:lang w:eastAsia="en-US" w:bidi="ar-SA"/>
        </w:rPr>
      </w:pPr>
      <w:r w:rsidRPr="00924668">
        <w:rPr>
          <w:rFonts w:ascii="Times New Roman" w:eastAsia="Arial Unicode MS" w:hAnsi="Times New Roman" w:cs="Times New Roman"/>
          <w:i/>
          <w:color w:val="auto"/>
          <w:sz w:val="28"/>
          <w:szCs w:val="28"/>
          <w:lang w:eastAsia="en-US" w:bidi="ar-SA"/>
        </w:rPr>
        <w:t>(протокол № 11 от 21 апреля 2021 г.)</w:t>
      </w:r>
    </w:p>
    <w:p w14:paraId="5F8E9F33" w14:textId="31DD8F79" w:rsidR="00924668" w:rsidRPr="00924668" w:rsidRDefault="00924668" w:rsidP="00924668">
      <w:pPr>
        <w:jc w:val="center"/>
        <w:rPr>
          <w:rFonts w:ascii="Times New Roman" w:eastAsia="Calibri" w:hAnsi="Times New Roman" w:cs="Times New Roman"/>
          <w:i/>
          <w:color w:val="auto"/>
          <w:sz w:val="28"/>
          <w:szCs w:val="28"/>
          <w:lang w:eastAsia="en-US" w:bidi="ar-SA"/>
        </w:rPr>
      </w:pPr>
      <w:r w:rsidRPr="00924668">
        <w:rPr>
          <w:rFonts w:ascii="Times New Roman" w:eastAsia="Arial Unicode MS" w:hAnsi="Times New Roman" w:cs="Times New Roman"/>
          <w:i/>
          <w:color w:val="auto"/>
          <w:sz w:val="28"/>
          <w:szCs w:val="28"/>
          <w:lang w:eastAsia="en-US" w:bidi="ar-SA"/>
        </w:rPr>
        <w:t xml:space="preserve">Рекомендовано Ученым советом Факультета </w:t>
      </w:r>
      <w:r w:rsidR="007B381B" w:rsidRPr="00924668">
        <w:rPr>
          <w:rFonts w:ascii="Times New Roman" w:eastAsia="Calibri" w:hAnsi="Times New Roman" w:cs="Times New Roman"/>
          <w:i/>
          <w:color w:val="auto"/>
          <w:sz w:val="28"/>
          <w:szCs w:val="28"/>
          <w:lang w:eastAsia="en-US" w:bidi="ar-SA"/>
        </w:rPr>
        <w:t>налогов</w:t>
      </w:r>
      <w:r w:rsidR="007B381B">
        <w:rPr>
          <w:rFonts w:ascii="Times New Roman" w:eastAsia="Calibri" w:hAnsi="Times New Roman" w:cs="Times New Roman"/>
          <w:i/>
          <w:color w:val="auto"/>
          <w:sz w:val="28"/>
          <w:szCs w:val="28"/>
          <w:lang w:eastAsia="en-US" w:bidi="ar-SA"/>
        </w:rPr>
        <w:t>, аудита</w:t>
      </w:r>
    </w:p>
    <w:p w14:paraId="7D7E3E84" w14:textId="77777777" w:rsidR="00924668" w:rsidRPr="00924668" w:rsidRDefault="00924668" w:rsidP="00924668">
      <w:pPr>
        <w:jc w:val="center"/>
        <w:rPr>
          <w:rFonts w:ascii="Times New Roman" w:eastAsia="Arial Unicode MS" w:hAnsi="Times New Roman" w:cs="Times New Roman"/>
          <w:i/>
          <w:color w:val="auto"/>
          <w:sz w:val="28"/>
          <w:szCs w:val="28"/>
          <w:highlight w:val="yellow"/>
          <w:lang w:eastAsia="en-US" w:bidi="ar-SA"/>
        </w:rPr>
      </w:pPr>
      <w:r w:rsidRPr="00924668">
        <w:rPr>
          <w:rFonts w:ascii="Times New Roman" w:eastAsia="Calibri" w:hAnsi="Times New Roman" w:cs="Times New Roman"/>
          <w:i/>
          <w:color w:val="auto"/>
          <w:sz w:val="28"/>
          <w:szCs w:val="28"/>
          <w:lang w:eastAsia="en-US" w:bidi="ar-SA"/>
        </w:rPr>
        <w:t>и бизнес-анализа</w:t>
      </w:r>
    </w:p>
    <w:p w14:paraId="6F3149BB" w14:textId="77777777" w:rsidR="00924668" w:rsidRPr="00924668" w:rsidRDefault="00924668" w:rsidP="00924668">
      <w:pPr>
        <w:jc w:val="center"/>
        <w:rPr>
          <w:rFonts w:ascii="Times New Roman" w:eastAsia="Arial Unicode MS" w:hAnsi="Times New Roman" w:cs="Times New Roman"/>
          <w:i/>
          <w:color w:val="auto"/>
          <w:sz w:val="28"/>
          <w:szCs w:val="28"/>
          <w:lang w:eastAsia="en-US" w:bidi="ar-SA"/>
        </w:rPr>
      </w:pPr>
      <w:r w:rsidRPr="00924668">
        <w:rPr>
          <w:rFonts w:ascii="Times New Roman" w:eastAsia="Arial Unicode MS" w:hAnsi="Times New Roman" w:cs="Times New Roman"/>
          <w:i/>
          <w:color w:val="auto"/>
          <w:sz w:val="28"/>
          <w:szCs w:val="28"/>
          <w:lang w:eastAsia="en-US" w:bidi="ar-SA"/>
        </w:rPr>
        <w:t>(протокол № 8 от 18 мая 2021 г.)</w:t>
      </w:r>
    </w:p>
    <w:p w14:paraId="58486C34" w14:textId="46856F0A" w:rsidR="00B248A0" w:rsidRDefault="00C6308D" w:rsidP="00AA34EA">
      <w:pPr>
        <w:pStyle w:val="40"/>
        <w:shd w:val="clear" w:color="auto" w:fill="auto"/>
        <w:spacing w:before="0" w:after="1833"/>
        <w:ind w:left="120"/>
        <w:sectPr w:rsidR="00B248A0" w:rsidSect="00BA45F0">
          <w:footerReference w:type="default" r:id="rId8"/>
          <w:pgSz w:w="11900" w:h="16840"/>
          <w:pgMar w:top="1134" w:right="992" w:bottom="1134" w:left="1418" w:header="720" w:footer="720" w:gutter="0"/>
          <w:pgNumType w:start="2"/>
          <w:cols w:space="720"/>
          <w:noEndnote/>
          <w:docGrid w:linePitch="360"/>
        </w:sectPr>
      </w:pPr>
      <w:r>
        <w:br/>
      </w:r>
      <w:r>
        <w:br/>
      </w:r>
      <w:r>
        <w:br/>
      </w:r>
      <w:r>
        <w:br/>
      </w:r>
      <w:r w:rsidR="006169F8" w:rsidRPr="00743082">
        <w:rPr>
          <w:i w:val="0"/>
        </w:rPr>
        <w:t>Москва 20</w:t>
      </w:r>
      <w:r w:rsidR="00F21E74" w:rsidRPr="00743082">
        <w:rPr>
          <w:i w:val="0"/>
        </w:rPr>
        <w:t>2</w:t>
      </w:r>
      <w:r w:rsidR="006169F8" w:rsidRPr="00743082">
        <w:rPr>
          <w:i w:val="0"/>
        </w:rPr>
        <w:t>1</w:t>
      </w:r>
      <w:bookmarkEnd w:id="9"/>
    </w:p>
    <w:p w14:paraId="42C29122" w14:textId="05855DDE" w:rsidR="00F21E74" w:rsidRPr="00B87D7B" w:rsidRDefault="00B86A68" w:rsidP="00B86A68">
      <w:pPr>
        <w:pStyle w:val="30"/>
        <w:shd w:val="clear" w:color="auto" w:fill="auto"/>
        <w:spacing w:line="360" w:lineRule="auto"/>
        <w:jc w:val="left"/>
      </w:pPr>
      <w:r>
        <w:lastRenderedPageBreak/>
        <w:t xml:space="preserve">УДК </w:t>
      </w:r>
      <w:r w:rsidR="007125B7">
        <w:t>330.32.2(073)</w:t>
      </w:r>
    </w:p>
    <w:p w14:paraId="14E0B74C" w14:textId="3513AE94" w:rsidR="00F21E74" w:rsidRPr="00B87D7B" w:rsidRDefault="006169F8" w:rsidP="00B86A68">
      <w:pPr>
        <w:pStyle w:val="30"/>
        <w:shd w:val="clear" w:color="auto" w:fill="auto"/>
        <w:spacing w:line="360" w:lineRule="auto"/>
        <w:jc w:val="left"/>
      </w:pPr>
      <w:r w:rsidRPr="00B87D7B">
        <w:t xml:space="preserve">ББК </w:t>
      </w:r>
      <w:r w:rsidR="00BA45F0">
        <w:t>65.263-24</w:t>
      </w:r>
    </w:p>
    <w:p w14:paraId="6D6BE12D" w14:textId="3ED655D9" w:rsidR="00B248A0" w:rsidRDefault="00F21E74" w:rsidP="00B86A68">
      <w:pPr>
        <w:pStyle w:val="30"/>
        <w:shd w:val="clear" w:color="auto" w:fill="auto"/>
        <w:spacing w:line="360" w:lineRule="auto"/>
        <w:jc w:val="left"/>
      </w:pPr>
      <w:r w:rsidRPr="00B87D7B">
        <w:t>К</w:t>
      </w:r>
      <w:r w:rsidR="006169F8">
        <w:t xml:space="preserve"> </w:t>
      </w:r>
      <w:r w:rsidR="00BA45F0">
        <w:t>68</w:t>
      </w:r>
    </w:p>
    <w:p w14:paraId="5EAA76D4" w14:textId="77777777" w:rsidR="00B248A0" w:rsidRDefault="006169F8" w:rsidP="00AA34EA">
      <w:pPr>
        <w:pStyle w:val="50"/>
        <w:shd w:val="clear" w:color="auto" w:fill="auto"/>
        <w:spacing w:before="0" w:after="283"/>
        <w:ind w:firstLine="0"/>
      </w:pPr>
      <w:r>
        <w:rPr>
          <w:rStyle w:val="51"/>
        </w:rPr>
        <w:t xml:space="preserve">Рецензент: </w:t>
      </w:r>
      <w:r>
        <w:t>Никифорова Е.В., д.э.н., профессор, заместитель руководителя Департамента учета, анализа и аудита Финансового университета</w:t>
      </w:r>
    </w:p>
    <w:p w14:paraId="4C9D8A0B" w14:textId="0FBD3FEE" w:rsidR="00B248A0" w:rsidRDefault="00F21E74" w:rsidP="00AA34EA">
      <w:pPr>
        <w:pStyle w:val="60"/>
        <w:shd w:val="clear" w:color="auto" w:fill="auto"/>
        <w:spacing w:before="0" w:after="0" w:line="220" w:lineRule="exact"/>
      </w:pPr>
      <w:r>
        <w:t>Королёв</w:t>
      </w:r>
      <w:r w:rsidR="006169F8">
        <w:t xml:space="preserve"> О.</w:t>
      </w:r>
      <w:r>
        <w:t>Г</w:t>
      </w:r>
      <w:r w:rsidR="006169F8">
        <w:t>.</w:t>
      </w:r>
    </w:p>
    <w:p w14:paraId="52C59878" w14:textId="7A60C7C3" w:rsidR="00B248A0" w:rsidRDefault="006169F8" w:rsidP="00AA34EA">
      <w:pPr>
        <w:pStyle w:val="50"/>
        <w:spacing w:before="0" w:after="0"/>
        <w:ind w:firstLine="567"/>
      </w:pPr>
      <w:r>
        <w:t>Рабочая программа дисциплины «</w:t>
      </w:r>
      <w:bookmarkStart w:id="10" w:name="_Hlk75710698"/>
      <w:bookmarkStart w:id="11" w:name="_Hlk75702048"/>
      <w:r w:rsidR="00A46026" w:rsidRPr="00A46026">
        <w:t>Анализ и финансовое моделирование инвестиционных проектов</w:t>
      </w:r>
      <w:bookmarkEnd w:id="10"/>
      <w:r>
        <w:t xml:space="preserve">» </w:t>
      </w:r>
      <w:bookmarkEnd w:id="11"/>
      <w:r>
        <w:t xml:space="preserve">для студентов, обучающихся по направлению подготовки </w:t>
      </w:r>
      <w:bookmarkStart w:id="12" w:name="_Hlk75702232"/>
      <w:r w:rsidR="00A036C5">
        <w:t>38.04.01 – Экономика</w:t>
      </w:r>
      <w:bookmarkEnd w:id="12"/>
      <w:r w:rsidR="00A036C5">
        <w:t xml:space="preserve">, направленность программы магистратуры </w:t>
      </w:r>
      <w:bookmarkStart w:id="13" w:name="_Hlk75702203"/>
      <w:r w:rsidR="00A036C5">
        <w:t>«Финансовый анализ и оценка инвестиционных решений»</w:t>
      </w:r>
      <w:bookmarkEnd w:id="13"/>
      <w:r>
        <w:t xml:space="preserve">. - М.: Финансовый университет, Департамент </w:t>
      </w:r>
      <w:r w:rsidR="00A036C5">
        <w:t>бизнес-аналитики</w:t>
      </w:r>
      <w:r>
        <w:t>, 20</w:t>
      </w:r>
      <w:r w:rsidR="00A036C5">
        <w:t>21</w:t>
      </w:r>
      <w:r>
        <w:t xml:space="preserve">. </w:t>
      </w:r>
      <w:r w:rsidRPr="007C74FA">
        <w:t xml:space="preserve">- </w:t>
      </w:r>
      <w:r w:rsidR="00FD1F35">
        <w:t>31</w:t>
      </w:r>
      <w:r>
        <w:t xml:space="preserve"> с.</w:t>
      </w:r>
    </w:p>
    <w:p w14:paraId="01771095" w14:textId="1EA65170" w:rsidR="00B248A0" w:rsidRDefault="006169F8" w:rsidP="00AA34EA">
      <w:pPr>
        <w:pStyle w:val="50"/>
        <w:shd w:val="clear" w:color="auto" w:fill="auto"/>
        <w:spacing w:before="0" w:after="0"/>
        <w:ind w:firstLine="720"/>
      </w:pPr>
      <w:r>
        <w:t xml:space="preserve">Дисциплина </w:t>
      </w:r>
      <w:r w:rsidR="00A036C5">
        <w:t>«</w:t>
      </w:r>
      <w:r w:rsidR="00A036C5" w:rsidRPr="00A036C5">
        <w:t xml:space="preserve">Анализ и финансовое моделирование инвестиционных проектов» </w:t>
      </w:r>
      <w:r>
        <w:t>является дисциплин</w:t>
      </w:r>
      <w:r w:rsidR="00A036C5">
        <w:t xml:space="preserve">ой </w:t>
      </w:r>
      <w:r w:rsidR="00A036C5" w:rsidRPr="001E64A0">
        <w:t>модуля направленности программы магистратуры</w:t>
      </w:r>
      <w:r>
        <w:t xml:space="preserve"> </w:t>
      </w:r>
      <w:r w:rsidR="00A036C5" w:rsidRPr="00A036C5">
        <w:t>«Финансовый анализ и оценка инвестиционных решений»</w:t>
      </w:r>
      <w:r w:rsidR="00A036C5">
        <w:t xml:space="preserve"> </w:t>
      </w:r>
      <w:r>
        <w:t xml:space="preserve">направления подготовки </w:t>
      </w:r>
      <w:r w:rsidR="00A036C5" w:rsidRPr="00A036C5">
        <w:t xml:space="preserve">38.04.01 – Экономика </w:t>
      </w:r>
      <w:r>
        <w:t>- очная форма обучения.</w:t>
      </w:r>
    </w:p>
    <w:p w14:paraId="4FC3E790" w14:textId="77777777" w:rsidR="00B248A0" w:rsidRDefault="006169F8" w:rsidP="00AA34EA">
      <w:pPr>
        <w:pStyle w:val="50"/>
        <w:shd w:val="clear" w:color="auto" w:fill="auto"/>
        <w:spacing w:before="0" w:after="776"/>
        <w:ind w:firstLine="720"/>
      </w:pPr>
      <w:r>
        <w:t>Рабочая программа содержит: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место дисциплины в структуре образовательной программы, содержание дисциплины, семинаров, практических занятий, перечень учебно-методического обеспечения для самостоятельной работы обучающихся по дисциплине, фонд оценочных средств для проведения промежуточной аттестации обучающихся по дисциплине, перечень основной и дополнительной учебной литературы, ресурсов информационно-телекоммуникационной сети «Интернет» ресурсов, необходимых для освоения дисциплины и т.д.</w:t>
      </w:r>
    </w:p>
    <w:p w14:paraId="29976B70" w14:textId="16EA5CC6" w:rsidR="00B248A0" w:rsidRDefault="006169F8" w:rsidP="00AA34EA">
      <w:pPr>
        <w:pStyle w:val="50"/>
        <w:shd w:val="clear" w:color="auto" w:fill="auto"/>
        <w:spacing w:before="0" w:after="287" w:line="278" w:lineRule="exact"/>
        <w:ind w:firstLine="0"/>
        <w:jc w:val="center"/>
      </w:pPr>
      <w:r>
        <w:t>Учебное издание</w:t>
      </w:r>
      <w:r>
        <w:br/>
      </w:r>
      <w:r w:rsidR="00F21E74">
        <w:rPr>
          <w:rStyle w:val="51"/>
        </w:rPr>
        <w:t>Королёв</w:t>
      </w:r>
      <w:r>
        <w:rPr>
          <w:rStyle w:val="51"/>
        </w:rPr>
        <w:t xml:space="preserve"> О.</w:t>
      </w:r>
      <w:r w:rsidR="00F21E74">
        <w:rPr>
          <w:rStyle w:val="51"/>
        </w:rPr>
        <w:t>Г</w:t>
      </w:r>
      <w:r>
        <w:rPr>
          <w:rStyle w:val="51"/>
        </w:rPr>
        <w:t>.</w:t>
      </w:r>
    </w:p>
    <w:p w14:paraId="31016AC0" w14:textId="2CDA16AD" w:rsidR="00B248A0" w:rsidRDefault="006169F8" w:rsidP="00AA34EA">
      <w:pPr>
        <w:pStyle w:val="60"/>
        <w:shd w:val="clear" w:color="auto" w:fill="auto"/>
        <w:spacing w:before="0" w:after="210" w:line="220" w:lineRule="exact"/>
        <w:ind w:firstLine="720"/>
        <w:jc w:val="center"/>
      </w:pPr>
      <w:r>
        <w:t>«</w:t>
      </w:r>
      <w:r w:rsidR="00F21E74" w:rsidRPr="00F21E74">
        <w:t>Анализ и финансовое моделирование инвестиционных проектов</w:t>
      </w:r>
      <w:r>
        <w:t>»</w:t>
      </w:r>
    </w:p>
    <w:p w14:paraId="1E691108" w14:textId="7F76B9DD" w:rsidR="00B248A0" w:rsidRDefault="006169F8" w:rsidP="00AA34EA">
      <w:pPr>
        <w:pStyle w:val="50"/>
        <w:shd w:val="clear" w:color="auto" w:fill="auto"/>
        <w:spacing w:before="0" w:after="0"/>
        <w:ind w:firstLine="0"/>
        <w:jc w:val="center"/>
      </w:pPr>
      <w:r>
        <w:t xml:space="preserve">Компьютерный набор, верстка: </w:t>
      </w:r>
      <w:r w:rsidR="00F21E74">
        <w:t>Королёв</w:t>
      </w:r>
      <w:r>
        <w:t xml:space="preserve"> О.</w:t>
      </w:r>
      <w:r w:rsidR="00F21E74">
        <w:t>Г</w:t>
      </w:r>
      <w:r>
        <w:t>.</w:t>
      </w:r>
    </w:p>
    <w:p w14:paraId="3FBF2C1C" w14:textId="77777777" w:rsidR="00B248A0" w:rsidRDefault="006169F8" w:rsidP="00AA34EA">
      <w:pPr>
        <w:pStyle w:val="50"/>
        <w:shd w:val="clear" w:color="auto" w:fill="auto"/>
        <w:spacing w:before="0" w:after="0"/>
        <w:ind w:firstLine="0"/>
        <w:jc w:val="center"/>
      </w:pPr>
      <w:r>
        <w:t xml:space="preserve">Формат 60х90х16. Гарнитура </w:t>
      </w:r>
      <w:r>
        <w:rPr>
          <w:lang w:val="en-US" w:eastAsia="en-US" w:bidi="en-US"/>
        </w:rPr>
        <w:t>Times</w:t>
      </w:r>
      <w:r w:rsidRPr="00DF7EC3">
        <w:rPr>
          <w:lang w:eastAsia="en-US" w:bidi="en-US"/>
        </w:rPr>
        <w:t xml:space="preserve"> </w:t>
      </w:r>
      <w:r>
        <w:rPr>
          <w:lang w:val="en-US" w:eastAsia="en-US" w:bidi="en-US"/>
        </w:rPr>
        <w:t>New</w:t>
      </w:r>
      <w:r w:rsidRPr="00DF7EC3">
        <w:rPr>
          <w:lang w:eastAsia="en-US" w:bidi="en-US"/>
        </w:rPr>
        <w:t xml:space="preserve"> </w:t>
      </w:r>
      <w:r>
        <w:rPr>
          <w:lang w:val="en-US" w:eastAsia="en-US" w:bidi="en-US"/>
        </w:rPr>
        <w:t>Roman</w:t>
      </w:r>
      <w:r w:rsidRPr="00DF7EC3">
        <w:rPr>
          <w:lang w:eastAsia="en-US" w:bidi="en-US"/>
        </w:rPr>
        <w:t xml:space="preserve"> </w:t>
      </w:r>
      <w:r>
        <w:t>14</w:t>
      </w:r>
    </w:p>
    <w:p w14:paraId="240BFD99" w14:textId="77777777" w:rsidR="00B248A0" w:rsidRDefault="006169F8" w:rsidP="00AA34EA">
      <w:pPr>
        <w:pStyle w:val="50"/>
        <w:shd w:val="clear" w:color="auto" w:fill="auto"/>
        <w:tabs>
          <w:tab w:val="left" w:leader="underscore" w:pos="3806"/>
          <w:tab w:val="left" w:leader="underscore" w:pos="5625"/>
          <w:tab w:val="left" w:leader="underscore" w:pos="6772"/>
        </w:tabs>
        <w:spacing w:before="0" w:after="0"/>
        <w:ind w:left="2500" w:firstLine="0"/>
      </w:pPr>
      <w:r>
        <w:t>Усл. п.л.</w:t>
      </w:r>
      <w:r>
        <w:tab/>
        <w:t>. Изд. №</w:t>
      </w:r>
      <w:r>
        <w:tab/>
        <w:t>Тираж</w:t>
      </w:r>
      <w:r>
        <w:tab/>
        <w:t>экз.</w:t>
      </w:r>
    </w:p>
    <w:p w14:paraId="7B0C9EBC" w14:textId="77777777" w:rsidR="00B248A0" w:rsidRDefault="006169F8" w:rsidP="00AA34EA">
      <w:pPr>
        <w:pStyle w:val="50"/>
        <w:shd w:val="clear" w:color="auto" w:fill="auto"/>
        <w:spacing w:before="0" w:after="2503"/>
        <w:ind w:left="4100" w:firstLine="0"/>
        <w:jc w:val="left"/>
      </w:pPr>
      <w:r>
        <w:t>Заказ</w:t>
      </w:r>
    </w:p>
    <w:p w14:paraId="2E328F6E" w14:textId="32375FCB" w:rsidR="00B248A0" w:rsidRDefault="006169F8" w:rsidP="00B86A68">
      <w:pPr>
        <w:pStyle w:val="70"/>
        <w:shd w:val="clear" w:color="auto" w:fill="auto"/>
        <w:spacing w:before="0" w:after="0" w:line="240" w:lineRule="auto"/>
        <w:ind w:left="6372" w:firstLine="708"/>
      </w:pPr>
      <w:r>
        <w:t xml:space="preserve">© </w:t>
      </w:r>
      <w:r w:rsidR="00F21E74">
        <w:t>Королёв</w:t>
      </w:r>
      <w:r>
        <w:t xml:space="preserve"> О.</w:t>
      </w:r>
      <w:r w:rsidR="00F21E74">
        <w:t>Г</w:t>
      </w:r>
      <w:r>
        <w:t>., 20</w:t>
      </w:r>
      <w:r w:rsidR="00F21E74">
        <w:t>21</w:t>
      </w:r>
      <w:r>
        <w:t xml:space="preserve"> г.</w:t>
      </w:r>
    </w:p>
    <w:p w14:paraId="64B52F9F" w14:textId="3DF6C23C" w:rsidR="00B248A0" w:rsidRDefault="00976290" w:rsidP="00B86A68">
      <w:pPr>
        <w:pStyle w:val="70"/>
        <w:shd w:val="clear" w:color="auto" w:fill="auto"/>
        <w:spacing w:before="0" w:after="0" w:line="240" w:lineRule="auto"/>
        <w:ind w:left="1416"/>
        <w:sectPr w:rsidR="00B248A0" w:rsidSect="00BA45F0">
          <w:footerReference w:type="default" r:id="rId9"/>
          <w:pgSz w:w="11900" w:h="16840"/>
          <w:pgMar w:top="1134" w:right="992" w:bottom="1134" w:left="1418" w:header="0" w:footer="3" w:gutter="0"/>
          <w:pgNumType w:start="3"/>
          <w:cols w:space="720"/>
          <w:noEndnote/>
          <w:docGrid w:linePitch="360"/>
        </w:sectPr>
      </w:pPr>
      <w:r>
        <w:t xml:space="preserve">                                                                                  </w:t>
      </w:r>
      <w:r w:rsidR="006169F8">
        <w:t>© Финансовый университет, 20</w:t>
      </w:r>
      <w:r w:rsidR="00F21E74">
        <w:t>21</w:t>
      </w:r>
      <w:r w:rsidR="00B86A68">
        <w:t xml:space="preserve"> </w:t>
      </w:r>
      <w:r w:rsidR="006169F8">
        <w:t>г.</w:t>
      </w:r>
    </w:p>
    <w:p w14:paraId="15F0DD9A" w14:textId="77777777" w:rsidR="00B248A0" w:rsidRDefault="006169F8" w:rsidP="00AA34EA">
      <w:pPr>
        <w:pStyle w:val="30"/>
        <w:shd w:val="clear" w:color="auto" w:fill="auto"/>
        <w:spacing w:after="299" w:line="280" w:lineRule="exact"/>
        <w:ind w:left="20"/>
      </w:pPr>
      <w:r>
        <w:lastRenderedPageBreak/>
        <w:t>Содержание</w:t>
      </w:r>
    </w:p>
    <w:p w14:paraId="54721391" w14:textId="52F230B7" w:rsidR="00B248A0" w:rsidRDefault="006169F8" w:rsidP="00AA34EA">
      <w:pPr>
        <w:pStyle w:val="24"/>
        <w:numPr>
          <w:ilvl w:val="0"/>
          <w:numId w:val="1"/>
        </w:numPr>
        <w:shd w:val="clear" w:color="auto" w:fill="auto"/>
        <w:tabs>
          <w:tab w:val="left" w:pos="471"/>
          <w:tab w:val="right" w:leader="dot" w:pos="9579"/>
        </w:tabs>
        <w:spacing w:before="0"/>
      </w:pPr>
      <w:r>
        <w:fldChar w:fldCharType="begin"/>
      </w:r>
      <w:r>
        <w:instrText xml:space="preserve"> TOC \o "1-5" \h \z </w:instrText>
      </w:r>
      <w:r>
        <w:fldChar w:fldCharType="separate"/>
      </w:r>
      <w:r>
        <w:t>Наименование дисциплины</w:t>
      </w:r>
      <w:r>
        <w:tab/>
      </w:r>
      <w:r w:rsidR="000016E4">
        <w:t>5</w:t>
      </w:r>
    </w:p>
    <w:p w14:paraId="37658B7A" w14:textId="77777777" w:rsidR="00B248A0" w:rsidRDefault="006169F8" w:rsidP="00AA34EA">
      <w:pPr>
        <w:pStyle w:val="24"/>
        <w:numPr>
          <w:ilvl w:val="0"/>
          <w:numId w:val="1"/>
        </w:numPr>
        <w:shd w:val="clear" w:color="auto" w:fill="auto"/>
        <w:tabs>
          <w:tab w:val="left" w:pos="471"/>
        </w:tabs>
        <w:spacing w:before="0"/>
      </w:pPr>
      <w:r>
        <w:t>Перечень планируемых результатов освоения образовательной программы</w:t>
      </w:r>
    </w:p>
    <w:p w14:paraId="4DA48D14" w14:textId="10A2F27B" w:rsidR="00B248A0" w:rsidRDefault="006169F8" w:rsidP="00AA34EA">
      <w:pPr>
        <w:pStyle w:val="24"/>
        <w:shd w:val="clear" w:color="auto" w:fill="auto"/>
        <w:tabs>
          <w:tab w:val="right" w:leader="dot" w:pos="9579"/>
        </w:tabs>
        <w:spacing w:before="0"/>
      </w:pPr>
      <w:r>
        <w:t>(перечень компетенций) с указанием индикаторов их достижения и планируемых результатов обучения по дисциплине</w:t>
      </w:r>
      <w:r>
        <w:tab/>
      </w:r>
      <w:r w:rsidR="00887F62">
        <w:t>5</w:t>
      </w:r>
    </w:p>
    <w:p w14:paraId="3CC5163A" w14:textId="46622114" w:rsidR="00B248A0" w:rsidRDefault="00A15F3B" w:rsidP="00AA34EA">
      <w:pPr>
        <w:pStyle w:val="24"/>
        <w:numPr>
          <w:ilvl w:val="0"/>
          <w:numId w:val="1"/>
        </w:numPr>
        <w:shd w:val="clear" w:color="auto" w:fill="auto"/>
        <w:tabs>
          <w:tab w:val="left" w:pos="471"/>
          <w:tab w:val="right" w:leader="dot" w:pos="9579"/>
        </w:tabs>
        <w:spacing w:before="0"/>
      </w:pPr>
      <w:hyperlink w:anchor="bookmark8" w:tooltip="Current Document">
        <w:r w:rsidR="006169F8">
          <w:t>Место дисциплины в структуре образовательной программы</w:t>
        </w:r>
        <w:r w:rsidR="006169F8">
          <w:tab/>
        </w:r>
      </w:hyperlink>
      <w:r w:rsidR="008C1EA6">
        <w:t>6</w:t>
      </w:r>
    </w:p>
    <w:p w14:paraId="6FF2805D" w14:textId="77777777" w:rsidR="00B248A0" w:rsidRDefault="006169F8" w:rsidP="00AA34EA">
      <w:pPr>
        <w:pStyle w:val="24"/>
        <w:numPr>
          <w:ilvl w:val="0"/>
          <w:numId w:val="1"/>
        </w:numPr>
        <w:shd w:val="clear" w:color="auto" w:fill="auto"/>
        <w:tabs>
          <w:tab w:val="left" w:pos="471"/>
        </w:tabs>
        <w:spacing w:before="0"/>
      </w:pPr>
      <w:r>
        <w:t>Объем дисциплины (модуля) в зачетных единицах и в академических часах</w:t>
      </w:r>
    </w:p>
    <w:p w14:paraId="4533730F" w14:textId="69059C7A" w:rsidR="00B248A0" w:rsidRDefault="006169F8" w:rsidP="00AA34EA">
      <w:pPr>
        <w:pStyle w:val="24"/>
        <w:shd w:val="clear" w:color="auto" w:fill="auto"/>
        <w:tabs>
          <w:tab w:val="right" w:leader="dot" w:pos="9579"/>
        </w:tabs>
        <w:spacing w:before="0"/>
      </w:pPr>
      <w:r>
        <w:t>с выделением объема аудиторной (лекции, семинары) и самостоятельной работы обучающихся</w:t>
      </w:r>
      <w:r>
        <w:tab/>
      </w:r>
      <w:r w:rsidR="00887F62">
        <w:t>7</w:t>
      </w:r>
    </w:p>
    <w:p w14:paraId="61D1E947" w14:textId="77777777" w:rsidR="00B248A0" w:rsidRDefault="006169F8" w:rsidP="00AA34EA">
      <w:pPr>
        <w:pStyle w:val="24"/>
        <w:numPr>
          <w:ilvl w:val="0"/>
          <w:numId w:val="1"/>
        </w:numPr>
        <w:shd w:val="clear" w:color="auto" w:fill="auto"/>
        <w:tabs>
          <w:tab w:val="left" w:pos="471"/>
        </w:tabs>
        <w:spacing w:before="0"/>
      </w:pPr>
      <w:r>
        <w:t>Содержание дисциплины, структурированное по темам (разделам)</w:t>
      </w:r>
    </w:p>
    <w:p w14:paraId="4CEF3909" w14:textId="7D902140" w:rsidR="00B248A0" w:rsidRDefault="006169F8" w:rsidP="00AA34EA">
      <w:pPr>
        <w:pStyle w:val="24"/>
        <w:shd w:val="clear" w:color="auto" w:fill="auto"/>
        <w:tabs>
          <w:tab w:val="right" w:leader="dot" w:pos="9579"/>
        </w:tabs>
        <w:spacing w:before="0"/>
      </w:pPr>
      <w:r>
        <w:t>дисциплины с указанием их объемов (в академических часах) и видов учебных занятий</w:t>
      </w:r>
      <w:r>
        <w:tab/>
      </w:r>
      <w:r w:rsidR="00887F62">
        <w:t>7</w:t>
      </w:r>
    </w:p>
    <w:p w14:paraId="106BEBDC" w14:textId="45310A60" w:rsidR="00B248A0" w:rsidRDefault="00A15F3B" w:rsidP="00AA34EA">
      <w:pPr>
        <w:pStyle w:val="24"/>
        <w:numPr>
          <w:ilvl w:val="1"/>
          <w:numId w:val="1"/>
        </w:numPr>
        <w:shd w:val="clear" w:color="auto" w:fill="auto"/>
        <w:tabs>
          <w:tab w:val="left" w:pos="579"/>
          <w:tab w:val="right" w:leader="dot" w:pos="9579"/>
        </w:tabs>
        <w:spacing w:before="0"/>
      </w:pPr>
      <w:hyperlink w:anchor="bookmark9" w:tooltip="Current Document">
        <w:r w:rsidR="006169F8">
          <w:t>Содержание дисциплины</w:t>
        </w:r>
        <w:r w:rsidR="006169F8">
          <w:tab/>
        </w:r>
      </w:hyperlink>
      <w:r w:rsidR="00887F62">
        <w:t>7</w:t>
      </w:r>
    </w:p>
    <w:p w14:paraId="17440561" w14:textId="603E6BAF" w:rsidR="00B248A0" w:rsidRDefault="00A15F3B" w:rsidP="00AA34EA">
      <w:pPr>
        <w:pStyle w:val="24"/>
        <w:numPr>
          <w:ilvl w:val="1"/>
          <w:numId w:val="1"/>
        </w:numPr>
        <w:shd w:val="clear" w:color="auto" w:fill="auto"/>
        <w:tabs>
          <w:tab w:val="left" w:pos="579"/>
          <w:tab w:val="right" w:leader="dot" w:pos="9579"/>
        </w:tabs>
        <w:spacing w:before="0"/>
      </w:pPr>
      <w:hyperlink w:anchor="bookmark13" w:tooltip="Current Document">
        <w:r w:rsidR="006169F8">
          <w:t>Учебно-тематический план</w:t>
        </w:r>
        <w:r w:rsidR="006169F8">
          <w:tab/>
        </w:r>
      </w:hyperlink>
      <w:r w:rsidR="000513EA">
        <w:t>1</w:t>
      </w:r>
      <w:r w:rsidR="008C1EA6">
        <w:t>2</w:t>
      </w:r>
    </w:p>
    <w:p w14:paraId="278F2565" w14:textId="68CF62D0" w:rsidR="00B248A0" w:rsidRDefault="00A15F3B" w:rsidP="00AA34EA">
      <w:pPr>
        <w:pStyle w:val="24"/>
        <w:numPr>
          <w:ilvl w:val="1"/>
          <w:numId w:val="1"/>
        </w:numPr>
        <w:shd w:val="clear" w:color="auto" w:fill="auto"/>
        <w:tabs>
          <w:tab w:val="left" w:pos="579"/>
          <w:tab w:val="right" w:leader="dot" w:pos="9579"/>
        </w:tabs>
        <w:spacing w:before="0"/>
      </w:pPr>
      <w:hyperlink w:anchor="bookmark14" w:tooltip="Current Document">
        <w:r w:rsidR="006169F8">
          <w:t>Содержание семинаров, практических занятий</w:t>
        </w:r>
        <w:r w:rsidR="006169F8">
          <w:tab/>
        </w:r>
      </w:hyperlink>
      <w:r w:rsidR="000513EA">
        <w:t>1</w:t>
      </w:r>
      <w:r w:rsidR="008C1EA6">
        <w:t>3</w:t>
      </w:r>
    </w:p>
    <w:p w14:paraId="399A4E49" w14:textId="77777777" w:rsidR="00B248A0" w:rsidRDefault="006169F8" w:rsidP="00AA34EA">
      <w:pPr>
        <w:pStyle w:val="24"/>
        <w:numPr>
          <w:ilvl w:val="0"/>
          <w:numId w:val="1"/>
        </w:numPr>
        <w:shd w:val="clear" w:color="auto" w:fill="auto"/>
        <w:tabs>
          <w:tab w:val="left" w:pos="471"/>
        </w:tabs>
        <w:spacing w:before="0"/>
      </w:pPr>
      <w:r>
        <w:t>Перечень учебно-методического обеспечения для самостоятельной работы</w:t>
      </w:r>
    </w:p>
    <w:p w14:paraId="6FBA2201" w14:textId="08FA9F1D" w:rsidR="00B248A0" w:rsidRDefault="006169F8" w:rsidP="00AA34EA">
      <w:pPr>
        <w:pStyle w:val="24"/>
        <w:shd w:val="clear" w:color="auto" w:fill="auto"/>
        <w:tabs>
          <w:tab w:val="right" w:leader="dot" w:pos="9579"/>
        </w:tabs>
        <w:spacing w:before="0"/>
      </w:pPr>
      <w:r>
        <w:t>обучающихся по дисциплине</w:t>
      </w:r>
      <w:r>
        <w:tab/>
      </w:r>
      <w:r w:rsidR="000513EA">
        <w:t>1</w:t>
      </w:r>
      <w:r w:rsidR="008C1EA6">
        <w:t>4</w:t>
      </w:r>
    </w:p>
    <w:p w14:paraId="52B7783F" w14:textId="77777777" w:rsidR="00B248A0" w:rsidRDefault="006169F8" w:rsidP="00AA34EA">
      <w:pPr>
        <w:pStyle w:val="24"/>
        <w:numPr>
          <w:ilvl w:val="1"/>
          <w:numId w:val="1"/>
        </w:numPr>
        <w:shd w:val="clear" w:color="auto" w:fill="auto"/>
        <w:tabs>
          <w:tab w:val="left" w:pos="584"/>
        </w:tabs>
        <w:spacing w:before="0"/>
      </w:pPr>
      <w:r>
        <w:t>Перечень вопросов, отводимых на самостоятельное освоение дисциплины,</w:t>
      </w:r>
    </w:p>
    <w:p w14:paraId="638CFAB3" w14:textId="1A385224" w:rsidR="00B248A0" w:rsidRDefault="006169F8" w:rsidP="00AA34EA">
      <w:pPr>
        <w:pStyle w:val="24"/>
        <w:shd w:val="clear" w:color="auto" w:fill="auto"/>
        <w:tabs>
          <w:tab w:val="right" w:leader="dot" w:pos="9579"/>
        </w:tabs>
        <w:spacing w:before="0"/>
      </w:pPr>
      <w:r>
        <w:t>формы внеаудиторной самостоятельной работы</w:t>
      </w:r>
      <w:r>
        <w:tab/>
      </w:r>
      <w:r w:rsidR="000513EA">
        <w:t>1</w:t>
      </w:r>
      <w:r w:rsidR="008C1EA6">
        <w:t>4</w:t>
      </w:r>
    </w:p>
    <w:p w14:paraId="327AA1DC" w14:textId="77777777" w:rsidR="00B248A0" w:rsidRDefault="006169F8" w:rsidP="00AA34EA">
      <w:pPr>
        <w:pStyle w:val="24"/>
        <w:numPr>
          <w:ilvl w:val="1"/>
          <w:numId w:val="1"/>
        </w:numPr>
        <w:shd w:val="clear" w:color="auto" w:fill="auto"/>
        <w:tabs>
          <w:tab w:val="left" w:pos="584"/>
        </w:tabs>
        <w:spacing w:before="0"/>
      </w:pPr>
      <w:r>
        <w:t>Перечень вопросов, заданий, тем для подготовки к текущему</w:t>
      </w:r>
    </w:p>
    <w:p w14:paraId="25A03FED" w14:textId="0A262907" w:rsidR="00B248A0" w:rsidRDefault="006169F8" w:rsidP="00AA34EA">
      <w:pPr>
        <w:pStyle w:val="24"/>
        <w:shd w:val="clear" w:color="auto" w:fill="auto"/>
        <w:tabs>
          <w:tab w:val="right" w:leader="dot" w:pos="9579"/>
        </w:tabs>
        <w:spacing w:before="0"/>
      </w:pPr>
      <w:r>
        <w:t>контролю</w:t>
      </w:r>
      <w:r>
        <w:tab/>
      </w:r>
      <w:r w:rsidR="000513EA">
        <w:t>1</w:t>
      </w:r>
      <w:r w:rsidR="008C1EA6">
        <w:t>5</w:t>
      </w:r>
    </w:p>
    <w:p w14:paraId="0FC13A1F" w14:textId="77777777" w:rsidR="00B248A0" w:rsidRDefault="006169F8" w:rsidP="00AA34EA">
      <w:pPr>
        <w:pStyle w:val="24"/>
        <w:numPr>
          <w:ilvl w:val="0"/>
          <w:numId w:val="1"/>
        </w:numPr>
        <w:shd w:val="clear" w:color="auto" w:fill="auto"/>
        <w:tabs>
          <w:tab w:val="left" w:pos="471"/>
        </w:tabs>
        <w:spacing w:before="0"/>
      </w:pPr>
      <w:r>
        <w:t>Фонд оценочных средств для проведения промежуточной аттестации</w:t>
      </w:r>
    </w:p>
    <w:p w14:paraId="02DF74A2" w14:textId="041F655B" w:rsidR="00B248A0" w:rsidRDefault="006169F8" w:rsidP="00AA34EA">
      <w:pPr>
        <w:pStyle w:val="24"/>
        <w:shd w:val="clear" w:color="auto" w:fill="auto"/>
        <w:tabs>
          <w:tab w:val="right" w:leader="dot" w:pos="9579"/>
        </w:tabs>
        <w:spacing w:before="0"/>
      </w:pPr>
      <w:r>
        <w:t>обучающихся по дисциплине</w:t>
      </w:r>
      <w:r>
        <w:tab/>
      </w:r>
      <w:r w:rsidR="000513EA">
        <w:t>1</w:t>
      </w:r>
      <w:r w:rsidR="008C1EA6">
        <w:t>6</w:t>
      </w:r>
    </w:p>
    <w:p w14:paraId="518A1543" w14:textId="77777777" w:rsidR="00B248A0" w:rsidRDefault="006169F8" w:rsidP="00AA34EA">
      <w:pPr>
        <w:pStyle w:val="24"/>
        <w:numPr>
          <w:ilvl w:val="0"/>
          <w:numId w:val="1"/>
        </w:numPr>
        <w:shd w:val="clear" w:color="auto" w:fill="auto"/>
        <w:tabs>
          <w:tab w:val="left" w:pos="471"/>
        </w:tabs>
        <w:spacing w:before="0"/>
      </w:pPr>
      <w:r>
        <w:t>Перечень основной и дополнительной учебной литературы, необходимой</w:t>
      </w:r>
    </w:p>
    <w:p w14:paraId="395E7DD7" w14:textId="6D9484E4" w:rsidR="00B248A0" w:rsidRDefault="006169F8" w:rsidP="00AA34EA">
      <w:pPr>
        <w:pStyle w:val="24"/>
        <w:shd w:val="clear" w:color="auto" w:fill="auto"/>
        <w:tabs>
          <w:tab w:val="right" w:leader="dot" w:pos="9579"/>
        </w:tabs>
        <w:spacing w:before="0"/>
      </w:pPr>
      <w:r>
        <w:t>для освоения дисциплины</w:t>
      </w:r>
      <w:r>
        <w:tab/>
      </w:r>
      <w:r w:rsidR="00BA141F">
        <w:t>28</w:t>
      </w:r>
    </w:p>
    <w:p w14:paraId="790E6B0E" w14:textId="77777777" w:rsidR="00B248A0" w:rsidRDefault="006169F8" w:rsidP="00AA34EA">
      <w:pPr>
        <w:pStyle w:val="24"/>
        <w:numPr>
          <w:ilvl w:val="0"/>
          <w:numId w:val="1"/>
        </w:numPr>
        <w:shd w:val="clear" w:color="auto" w:fill="auto"/>
        <w:tabs>
          <w:tab w:val="left" w:pos="471"/>
        </w:tabs>
        <w:spacing w:before="0"/>
      </w:pPr>
      <w:r>
        <w:t>Перечень ресурсов информационно-телекоммуникационной сети</w:t>
      </w:r>
    </w:p>
    <w:p w14:paraId="392E0301" w14:textId="78307B38" w:rsidR="00B248A0" w:rsidRDefault="006169F8" w:rsidP="00AA34EA">
      <w:pPr>
        <w:pStyle w:val="24"/>
        <w:shd w:val="clear" w:color="auto" w:fill="auto"/>
        <w:tabs>
          <w:tab w:val="right" w:leader="dot" w:pos="9579"/>
        </w:tabs>
        <w:spacing w:before="0"/>
      </w:pPr>
      <w:r>
        <w:t>«Интернет», необходимых для освоения дисциплины</w:t>
      </w:r>
      <w:r>
        <w:tab/>
      </w:r>
      <w:r w:rsidR="008C1EA6">
        <w:t>28</w:t>
      </w:r>
    </w:p>
    <w:p w14:paraId="35360E36" w14:textId="77777777" w:rsidR="00B248A0" w:rsidRDefault="006169F8" w:rsidP="00AA34EA">
      <w:pPr>
        <w:pStyle w:val="24"/>
        <w:numPr>
          <w:ilvl w:val="0"/>
          <w:numId w:val="1"/>
        </w:numPr>
        <w:shd w:val="clear" w:color="auto" w:fill="auto"/>
        <w:tabs>
          <w:tab w:val="left" w:pos="493"/>
        </w:tabs>
        <w:spacing w:before="0"/>
      </w:pPr>
      <w:r>
        <w:t>Методические указания для обучающихся по освоению</w:t>
      </w:r>
    </w:p>
    <w:p w14:paraId="75CC0714" w14:textId="4083C961" w:rsidR="00B248A0" w:rsidRDefault="006169F8" w:rsidP="00AA34EA">
      <w:pPr>
        <w:pStyle w:val="24"/>
        <w:shd w:val="clear" w:color="auto" w:fill="auto"/>
        <w:tabs>
          <w:tab w:val="right" w:leader="dot" w:pos="9579"/>
        </w:tabs>
        <w:spacing w:before="0"/>
      </w:pPr>
      <w:r>
        <w:t>дисциплины</w:t>
      </w:r>
      <w:r>
        <w:tab/>
      </w:r>
      <w:r w:rsidR="008C1EA6">
        <w:t>29</w:t>
      </w:r>
    </w:p>
    <w:p w14:paraId="2F3885D3" w14:textId="77777777" w:rsidR="00B248A0" w:rsidRDefault="006169F8" w:rsidP="00AA34EA">
      <w:pPr>
        <w:pStyle w:val="24"/>
        <w:numPr>
          <w:ilvl w:val="0"/>
          <w:numId w:val="1"/>
        </w:numPr>
        <w:shd w:val="clear" w:color="auto" w:fill="auto"/>
        <w:tabs>
          <w:tab w:val="left" w:pos="493"/>
        </w:tabs>
        <w:spacing w:before="0"/>
      </w:pPr>
      <w:r>
        <w:t>Перечень информационных технологий, используемых при осуществлении</w:t>
      </w:r>
    </w:p>
    <w:p w14:paraId="2672B75C" w14:textId="6575F59F" w:rsidR="00B248A0" w:rsidRDefault="006169F8" w:rsidP="00AA34EA">
      <w:pPr>
        <w:pStyle w:val="24"/>
        <w:shd w:val="clear" w:color="auto" w:fill="auto"/>
        <w:tabs>
          <w:tab w:val="right" w:leader="dot" w:pos="9579"/>
        </w:tabs>
        <w:spacing w:before="0"/>
      </w:pPr>
      <w:r>
        <w:t>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tab/>
      </w:r>
      <w:r w:rsidR="000513EA">
        <w:t>3</w:t>
      </w:r>
      <w:r w:rsidR="00BA141F">
        <w:t>1</w:t>
      </w:r>
    </w:p>
    <w:p w14:paraId="19F117BF" w14:textId="5FE0E505" w:rsidR="00B248A0" w:rsidRDefault="00A15F3B" w:rsidP="00AA34EA">
      <w:pPr>
        <w:pStyle w:val="24"/>
        <w:numPr>
          <w:ilvl w:val="1"/>
          <w:numId w:val="1"/>
        </w:numPr>
        <w:shd w:val="clear" w:color="auto" w:fill="auto"/>
        <w:tabs>
          <w:tab w:val="left" w:pos="699"/>
          <w:tab w:val="right" w:leader="dot" w:pos="9579"/>
        </w:tabs>
        <w:spacing w:before="0"/>
      </w:pPr>
      <w:hyperlink w:anchor="bookmark25" w:tooltip="Current Document">
        <w:r w:rsidR="006169F8">
          <w:t>Комплект лицензионного программного обеспечения</w:t>
        </w:r>
        <w:r w:rsidR="006169F8">
          <w:tab/>
        </w:r>
      </w:hyperlink>
      <w:r w:rsidR="000513EA">
        <w:t>3</w:t>
      </w:r>
      <w:r w:rsidR="00BA141F">
        <w:t>1</w:t>
      </w:r>
    </w:p>
    <w:p w14:paraId="5128AD43" w14:textId="0CC81AF5" w:rsidR="00B248A0" w:rsidRDefault="006169F8" w:rsidP="00AA34EA">
      <w:pPr>
        <w:pStyle w:val="24"/>
        <w:numPr>
          <w:ilvl w:val="1"/>
          <w:numId w:val="1"/>
        </w:numPr>
        <w:shd w:val="clear" w:color="auto" w:fill="auto"/>
        <w:tabs>
          <w:tab w:val="left" w:pos="778"/>
        </w:tabs>
        <w:spacing w:before="0"/>
      </w:pPr>
      <w:r>
        <w:t xml:space="preserve">Современные профессиональные базы данных </w:t>
      </w:r>
      <w:r w:rsidR="00925C5A">
        <w:t>и</w:t>
      </w:r>
      <w:r>
        <w:t xml:space="preserve"> информационные</w:t>
      </w:r>
    </w:p>
    <w:p w14:paraId="208BC9FE" w14:textId="577C1334" w:rsidR="00B248A0" w:rsidRDefault="006169F8" w:rsidP="00AA34EA">
      <w:pPr>
        <w:pStyle w:val="24"/>
        <w:shd w:val="clear" w:color="auto" w:fill="auto"/>
        <w:tabs>
          <w:tab w:val="right" w:leader="dot" w:pos="9579"/>
        </w:tabs>
        <w:spacing w:before="0"/>
      </w:pPr>
      <w:r>
        <w:t>справочные системы</w:t>
      </w:r>
      <w:r>
        <w:tab/>
      </w:r>
      <w:r w:rsidR="000513EA">
        <w:t>3</w:t>
      </w:r>
      <w:r w:rsidR="008C1EA6">
        <w:t>1</w:t>
      </w:r>
    </w:p>
    <w:p w14:paraId="2DD0E945" w14:textId="77777777" w:rsidR="00B248A0" w:rsidRDefault="006169F8" w:rsidP="00AA34EA">
      <w:pPr>
        <w:pStyle w:val="24"/>
        <w:numPr>
          <w:ilvl w:val="1"/>
          <w:numId w:val="1"/>
        </w:numPr>
        <w:shd w:val="clear" w:color="auto" w:fill="auto"/>
        <w:tabs>
          <w:tab w:val="left" w:pos="778"/>
        </w:tabs>
        <w:spacing w:before="0"/>
      </w:pPr>
      <w:r>
        <w:t>Сертифицированные программные и аппаратные средства защиты</w:t>
      </w:r>
    </w:p>
    <w:p w14:paraId="4291C74B" w14:textId="16538990" w:rsidR="00B248A0" w:rsidRDefault="006169F8" w:rsidP="00AA34EA">
      <w:pPr>
        <w:pStyle w:val="24"/>
        <w:shd w:val="clear" w:color="auto" w:fill="auto"/>
        <w:tabs>
          <w:tab w:val="right" w:leader="dot" w:pos="9579"/>
        </w:tabs>
        <w:spacing w:before="0"/>
      </w:pPr>
      <w:r>
        <w:t>информации</w:t>
      </w:r>
      <w:r>
        <w:tab/>
      </w:r>
      <w:r w:rsidR="000513EA">
        <w:t>3</w:t>
      </w:r>
      <w:r w:rsidR="008C1EA6">
        <w:t>1</w:t>
      </w:r>
    </w:p>
    <w:p w14:paraId="65B71F59" w14:textId="11313A5C" w:rsidR="00B248A0" w:rsidRDefault="006169F8" w:rsidP="00AA34EA">
      <w:pPr>
        <w:pStyle w:val="24"/>
        <w:numPr>
          <w:ilvl w:val="0"/>
          <w:numId w:val="1"/>
        </w:numPr>
        <w:shd w:val="clear" w:color="auto" w:fill="auto"/>
        <w:tabs>
          <w:tab w:val="left" w:pos="493"/>
        </w:tabs>
        <w:spacing w:before="0"/>
        <w:sectPr w:rsidR="00B248A0" w:rsidSect="008C1EA6">
          <w:headerReference w:type="default" r:id="rId10"/>
          <w:footerReference w:type="default" r:id="rId11"/>
          <w:footerReference w:type="first" r:id="rId12"/>
          <w:pgSz w:w="11900" w:h="16840"/>
          <w:pgMar w:top="1134" w:right="701" w:bottom="1134" w:left="1418" w:header="0" w:footer="3" w:gutter="0"/>
          <w:pgNumType w:start="3"/>
          <w:cols w:space="720"/>
          <w:noEndnote/>
          <w:titlePg/>
          <w:docGrid w:linePitch="360"/>
        </w:sectPr>
      </w:pPr>
      <w:r>
        <w:t>Описание материально-технической базы, необходимой для осуществления</w:t>
      </w:r>
      <w:r w:rsidR="008C1EA6">
        <w:t xml:space="preserve"> </w:t>
      </w:r>
      <w:r>
        <w:t>образовательного процесса по дисциплине</w:t>
      </w:r>
      <w:r>
        <w:tab/>
      </w:r>
      <w:r>
        <w:fldChar w:fldCharType="end"/>
      </w:r>
      <w:r w:rsidR="008C1EA6">
        <w:t>………………………………….</w:t>
      </w:r>
      <w:r w:rsidR="000513EA">
        <w:t>3</w:t>
      </w:r>
      <w:r w:rsidR="008C1EA6">
        <w:t>1</w:t>
      </w:r>
    </w:p>
    <w:p w14:paraId="082F391F" w14:textId="6B039178" w:rsidR="003235FE" w:rsidRPr="003235FE" w:rsidRDefault="003235FE" w:rsidP="00AA34EA">
      <w:pPr>
        <w:pStyle w:val="30"/>
        <w:numPr>
          <w:ilvl w:val="0"/>
          <w:numId w:val="2"/>
        </w:numPr>
        <w:shd w:val="clear" w:color="auto" w:fill="auto"/>
        <w:tabs>
          <w:tab w:val="left" w:pos="1104"/>
        </w:tabs>
        <w:spacing w:after="120" w:line="240" w:lineRule="auto"/>
        <w:ind w:firstLine="743"/>
        <w:jc w:val="both"/>
      </w:pPr>
      <w:r w:rsidRPr="003235FE">
        <w:lastRenderedPageBreak/>
        <w:t>Наименование дисциплины</w:t>
      </w:r>
    </w:p>
    <w:p w14:paraId="3D3A91BE" w14:textId="3F4A6F54" w:rsidR="00B248A0" w:rsidRDefault="006169F8" w:rsidP="00AA34EA">
      <w:pPr>
        <w:pStyle w:val="20"/>
        <w:shd w:val="clear" w:color="auto" w:fill="auto"/>
        <w:spacing w:after="120" w:line="240" w:lineRule="auto"/>
        <w:ind w:firstLine="743"/>
        <w:jc w:val="both"/>
      </w:pPr>
      <w:r>
        <w:t>Учебная дисциплина «</w:t>
      </w:r>
      <w:r w:rsidR="00A34005" w:rsidRPr="00A34005">
        <w:t>Анализ и финансовое моделирование</w:t>
      </w:r>
      <w:r w:rsidR="00A34005">
        <w:t xml:space="preserve"> </w:t>
      </w:r>
      <w:r w:rsidR="00A34005" w:rsidRPr="00A34005">
        <w:t>инвестиционных проектов</w:t>
      </w:r>
      <w:r>
        <w:t>».</w:t>
      </w:r>
    </w:p>
    <w:p w14:paraId="0AF5FBE5" w14:textId="5BB562F2" w:rsidR="00B248A0" w:rsidRDefault="006169F8" w:rsidP="00AA34EA">
      <w:pPr>
        <w:pStyle w:val="30"/>
        <w:numPr>
          <w:ilvl w:val="0"/>
          <w:numId w:val="2"/>
        </w:numPr>
        <w:shd w:val="clear" w:color="auto" w:fill="auto"/>
        <w:tabs>
          <w:tab w:val="left" w:pos="1104"/>
        </w:tabs>
        <w:spacing w:after="120" w:line="317" w:lineRule="exact"/>
        <w:ind w:firstLine="743"/>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0"/>
        <w:tblW w:w="0" w:type="auto"/>
        <w:tblLook w:val="04A0" w:firstRow="1" w:lastRow="0" w:firstColumn="1" w:lastColumn="0" w:noHBand="0" w:noVBand="1"/>
      </w:tblPr>
      <w:tblGrid>
        <w:gridCol w:w="983"/>
        <w:gridCol w:w="1979"/>
        <w:gridCol w:w="2237"/>
        <w:gridCol w:w="4507"/>
      </w:tblGrid>
      <w:tr w:rsidR="008A099D" w:rsidRPr="008A099D" w14:paraId="23782732" w14:textId="77777777" w:rsidTr="00D86287">
        <w:tc>
          <w:tcPr>
            <w:tcW w:w="988" w:type="dxa"/>
            <w:tcBorders>
              <w:top w:val="single" w:sz="4" w:space="0" w:color="auto"/>
              <w:left w:val="single" w:sz="4" w:space="0" w:color="auto"/>
            </w:tcBorders>
            <w:shd w:val="clear" w:color="auto" w:fill="FFFFFF"/>
            <w:vAlign w:val="center"/>
          </w:tcPr>
          <w:p w14:paraId="1D0E0275" w14:textId="77777777" w:rsidR="008A099D" w:rsidRPr="008A099D" w:rsidRDefault="008A099D" w:rsidP="00AA34EA">
            <w:pPr>
              <w:widowControl w:val="0"/>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Код</w:t>
            </w:r>
          </w:p>
          <w:p w14:paraId="3D80F8FA" w14:textId="77777777" w:rsidR="008A099D" w:rsidRPr="008A099D" w:rsidRDefault="008A099D" w:rsidP="00AA34EA">
            <w:pPr>
              <w:widowControl w:val="0"/>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компе</w:t>
            </w:r>
            <w:r w:rsidRPr="008A099D">
              <w:rPr>
                <w:rFonts w:ascii="Times New Roman" w:eastAsia="Times New Roman" w:hAnsi="Times New Roman"/>
                <w:sz w:val="24"/>
                <w:szCs w:val="24"/>
                <w:shd w:val="clear" w:color="auto" w:fill="FFFFFF"/>
              </w:rPr>
              <w:softHyphen/>
              <w:t>-</w:t>
            </w:r>
          </w:p>
          <w:p w14:paraId="17DC6AAF" w14:textId="77777777" w:rsidR="008A099D" w:rsidRPr="008A099D" w:rsidRDefault="008A099D" w:rsidP="00AA34EA">
            <w:pPr>
              <w:widowControl w:val="0"/>
              <w:jc w:val="center"/>
              <w:rPr>
                <w:rFonts w:ascii="Times New Roman" w:hAnsi="Times New Roman"/>
                <w:color w:val="auto"/>
                <w:sz w:val="24"/>
                <w:szCs w:val="24"/>
              </w:rPr>
            </w:pPr>
            <w:r w:rsidRPr="008A099D">
              <w:rPr>
                <w:rFonts w:ascii="Times New Roman" w:hAnsi="Times New Roman"/>
                <w:sz w:val="24"/>
                <w:szCs w:val="24"/>
                <w:shd w:val="clear" w:color="auto" w:fill="FFFFFF"/>
              </w:rPr>
              <w:t>тенции</w:t>
            </w:r>
          </w:p>
        </w:tc>
        <w:tc>
          <w:tcPr>
            <w:tcW w:w="1984" w:type="dxa"/>
            <w:tcBorders>
              <w:top w:val="single" w:sz="4" w:space="0" w:color="auto"/>
              <w:left w:val="single" w:sz="4" w:space="0" w:color="auto"/>
            </w:tcBorders>
            <w:shd w:val="clear" w:color="auto" w:fill="FFFFFF"/>
            <w:vAlign w:val="center"/>
          </w:tcPr>
          <w:p w14:paraId="7DF58992" w14:textId="77777777" w:rsidR="008A099D" w:rsidRPr="008A099D" w:rsidRDefault="008A099D" w:rsidP="00AA34EA">
            <w:pPr>
              <w:widowControl w:val="0"/>
              <w:spacing w:after="120" w:line="220"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Наименование</w:t>
            </w:r>
          </w:p>
          <w:p w14:paraId="4FABA99D" w14:textId="77777777" w:rsidR="008A099D" w:rsidRPr="008A099D" w:rsidRDefault="008A099D" w:rsidP="00AA34EA">
            <w:pPr>
              <w:widowControl w:val="0"/>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2247" w:type="dxa"/>
            <w:tcBorders>
              <w:top w:val="single" w:sz="4" w:space="0" w:color="auto"/>
              <w:left w:val="single" w:sz="4" w:space="0" w:color="auto"/>
            </w:tcBorders>
            <w:shd w:val="clear" w:color="auto" w:fill="FFFFFF"/>
            <w:vAlign w:val="center"/>
          </w:tcPr>
          <w:p w14:paraId="0796C461" w14:textId="77777777" w:rsidR="008A099D" w:rsidRPr="008A099D" w:rsidRDefault="008A099D" w:rsidP="00AA34EA">
            <w:pPr>
              <w:widowControl w:val="0"/>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Индикаторы</w:t>
            </w:r>
          </w:p>
          <w:p w14:paraId="3DF876A2" w14:textId="77777777" w:rsidR="008A099D" w:rsidRPr="008A099D" w:rsidRDefault="008A099D" w:rsidP="00AA34EA">
            <w:pPr>
              <w:widowControl w:val="0"/>
              <w:spacing w:line="274" w:lineRule="exact"/>
              <w:jc w:val="center"/>
              <w:rPr>
                <w:rFonts w:ascii="Times New Roman" w:eastAsia="Times New Roman" w:hAnsi="Times New Roman"/>
                <w:color w:val="auto"/>
                <w:sz w:val="24"/>
                <w:szCs w:val="24"/>
              </w:rPr>
            </w:pPr>
            <w:r w:rsidRPr="008A099D">
              <w:rPr>
                <w:rFonts w:ascii="Times New Roman" w:eastAsia="Times New Roman" w:hAnsi="Times New Roman"/>
                <w:sz w:val="24"/>
                <w:szCs w:val="24"/>
                <w:shd w:val="clear" w:color="auto" w:fill="FFFFFF"/>
              </w:rPr>
              <w:t>достижения</w:t>
            </w:r>
          </w:p>
          <w:p w14:paraId="7FEC03EF" w14:textId="77777777" w:rsidR="008A099D" w:rsidRPr="008A099D" w:rsidRDefault="008A099D" w:rsidP="00AA34EA">
            <w:pPr>
              <w:widowControl w:val="0"/>
              <w:jc w:val="center"/>
              <w:rPr>
                <w:rFonts w:ascii="Times New Roman" w:hAnsi="Times New Roman"/>
                <w:color w:val="auto"/>
                <w:sz w:val="24"/>
                <w:szCs w:val="24"/>
              </w:rPr>
            </w:pPr>
            <w:r w:rsidRPr="008A099D">
              <w:rPr>
                <w:rFonts w:ascii="Times New Roman" w:hAnsi="Times New Roman"/>
                <w:sz w:val="24"/>
                <w:szCs w:val="24"/>
                <w:shd w:val="clear" w:color="auto" w:fill="FFFFFF"/>
              </w:rPr>
              <w:t>компетенции</w:t>
            </w:r>
          </w:p>
        </w:tc>
        <w:tc>
          <w:tcPr>
            <w:tcW w:w="4670" w:type="dxa"/>
            <w:tcBorders>
              <w:top w:val="single" w:sz="4" w:space="0" w:color="auto"/>
              <w:left w:val="single" w:sz="4" w:space="0" w:color="auto"/>
              <w:right w:val="single" w:sz="4" w:space="0" w:color="auto"/>
            </w:tcBorders>
            <w:shd w:val="clear" w:color="auto" w:fill="FFFFFF"/>
            <w:vAlign w:val="center"/>
          </w:tcPr>
          <w:p w14:paraId="1C5FD4EC" w14:textId="77777777" w:rsidR="008A099D" w:rsidRPr="00D86287" w:rsidRDefault="008A099D" w:rsidP="00AA34EA">
            <w:pPr>
              <w:widowControl w:val="0"/>
              <w:jc w:val="center"/>
              <w:rPr>
                <w:rFonts w:ascii="Times New Roman" w:hAnsi="Times New Roman"/>
                <w:color w:val="auto"/>
                <w:sz w:val="24"/>
                <w:szCs w:val="24"/>
                <w:lang w:val="ru-RU"/>
              </w:rPr>
            </w:pPr>
            <w:r w:rsidRPr="00D86287">
              <w:rPr>
                <w:rFonts w:ascii="Times New Roman" w:hAnsi="Times New Roman"/>
                <w:sz w:val="24"/>
                <w:szCs w:val="24"/>
                <w:shd w:val="clear" w:color="auto" w:fill="FFFFFF"/>
                <w:lang w:val="ru-RU"/>
              </w:rPr>
              <w:t>Результаты обучения (знания и умения), соотнесенные с компетенциями/индикаторами достижения компетенции</w:t>
            </w:r>
          </w:p>
        </w:tc>
      </w:tr>
      <w:tr w:rsidR="008A099D" w:rsidRPr="008A099D" w14:paraId="070B4195" w14:textId="77777777" w:rsidTr="00D86287">
        <w:tc>
          <w:tcPr>
            <w:tcW w:w="988" w:type="dxa"/>
            <w:vMerge w:val="restart"/>
          </w:tcPr>
          <w:p w14:paraId="53846B40" w14:textId="77777777" w:rsidR="008A099D" w:rsidRPr="008A099D" w:rsidRDefault="008A099D" w:rsidP="00AA34EA">
            <w:pPr>
              <w:widowControl w:val="0"/>
              <w:rPr>
                <w:rFonts w:ascii="Times New Roman" w:hAnsi="Times New Roman"/>
                <w:color w:val="auto"/>
                <w:sz w:val="24"/>
                <w:szCs w:val="24"/>
              </w:rPr>
            </w:pPr>
            <w:r w:rsidRPr="008A099D">
              <w:rPr>
                <w:rFonts w:ascii="Times New Roman" w:hAnsi="Times New Roman"/>
                <w:color w:val="auto"/>
                <w:sz w:val="24"/>
                <w:szCs w:val="24"/>
              </w:rPr>
              <w:t>ДКН-1</w:t>
            </w:r>
          </w:p>
        </w:tc>
        <w:tc>
          <w:tcPr>
            <w:tcW w:w="1984" w:type="dxa"/>
            <w:vMerge w:val="restart"/>
          </w:tcPr>
          <w:p w14:paraId="791CDB60" w14:textId="3B980DDA" w:rsidR="008A099D" w:rsidRPr="00D86287" w:rsidRDefault="006722D1" w:rsidP="00AA34EA">
            <w:pPr>
              <w:widowControl w:val="0"/>
              <w:rPr>
                <w:rFonts w:ascii="Times New Roman" w:hAnsi="Times New Roman"/>
                <w:color w:val="auto"/>
                <w:sz w:val="24"/>
                <w:szCs w:val="24"/>
                <w:lang w:val="ru-RU"/>
              </w:rPr>
            </w:pPr>
            <w:r w:rsidRPr="006722D1">
              <w:rPr>
                <w:rFonts w:ascii="Times New Roman" w:hAnsi="Times New Roman"/>
                <w:color w:val="auto"/>
                <w:sz w:val="24"/>
                <w:szCs w:val="24"/>
                <w:lang w:val="ru-RU" w:bidi="ru-RU"/>
              </w:rPr>
              <w:t>Способность проводить консалтинговые исследования и финансовую диагностику по заказам хозяйствующих субъектов, финансово-кредитных организаций, органов государственной власти и органов местного самоуправления</w:t>
            </w:r>
            <w:r>
              <w:rPr>
                <w:rFonts w:ascii="Times New Roman" w:hAnsi="Times New Roman"/>
                <w:color w:val="auto"/>
                <w:sz w:val="24"/>
                <w:szCs w:val="24"/>
                <w:lang w:val="ru-RU" w:bidi="ru-RU"/>
              </w:rPr>
              <w:t>.</w:t>
            </w:r>
          </w:p>
        </w:tc>
        <w:tc>
          <w:tcPr>
            <w:tcW w:w="2247" w:type="dxa"/>
          </w:tcPr>
          <w:p w14:paraId="6318F320" w14:textId="67A14624" w:rsidR="008A099D" w:rsidRPr="00D86287" w:rsidRDefault="008A099D"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1.</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Собирает, анализирует и предоставляет достоверную информацию в масштабах всего спектра финансовых (инвестиционных) услуг</w:t>
            </w:r>
            <w:r w:rsidR="006722D1">
              <w:rPr>
                <w:rFonts w:ascii="Times New Roman" w:hAnsi="Times New Roman"/>
                <w:color w:val="auto"/>
                <w:sz w:val="24"/>
                <w:szCs w:val="24"/>
                <w:lang w:val="ru-RU" w:bidi="ru-RU"/>
              </w:rPr>
              <w:t>.</w:t>
            </w:r>
          </w:p>
        </w:tc>
        <w:tc>
          <w:tcPr>
            <w:tcW w:w="4670" w:type="dxa"/>
          </w:tcPr>
          <w:p w14:paraId="4F33F934" w14:textId="77777777" w:rsidR="008A099D" w:rsidRPr="00D86287" w:rsidRDefault="008A099D"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1.Знать:</w:t>
            </w:r>
          </w:p>
          <w:p w14:paraId="17EC0CEB" w14:textId="77777777" w:rsidR="008A099D" w:rsidRPr="00D86287" w:rsidRDefault="008A099D"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нормативно-правовую базу, а также методы подготовки, обработки и анализа информации, необходимой для консалтинговых исследований и финансовой диагностики.</w:t>
            </w:r>
          </w:p>
          <w:p w14:paraId="55B862B8" w14:textId="77777777" w:rsidR="008A099D" w:rsidRPr="00D86287" w:rsidRDefault="008A099D"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Уметь:</w:t>
            </w:r>
          </w:p>
          <w:p w14:paraId="1DB01466" w14:textId="77777777" w:rsidR="008A099D" w:rsidRPr="00D86287" w:rsidRDefault="008A099D"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 xml:space="preserve"> определять методы необходимые для подготовки, обработки и анализа финансовой и нефинансовой информации.</w:t>
            </w:r>
          </w:p>
        </w:tc>
      </w:tr>
      <w:tr w:rsidR="008A099D" w:rsidRPr="008A099D" w14:paraId="0032471B" w14:textId="77777777" w:rsidTr="00D86287">
        <w:tc>
          <w:tcPr>
            <w:tcW w:w="988" w:type="dxa"/>
            <w:vMerge/>
          </w:tcPr>
          <w:p w14:paraId="55DFB144" w14:textId="77777777" w:rsidR="008A099D" w:rsidRPr="00D86287" w:rsidRDefault="008A099D" w:rsidP="00AA34EA">
            <w:pPr>
              <w:widowControl w:val="0"/>
              <w:rPr>
                <w:rFonts w:ascii="Times New Roman" w:hAnsi="Times New Roman"/>
                <w:color w:val="auto"/>
                <w:sz w:val="24"/>
                <w:szCs w:val="24"/>
                <w:lang w:val="ru-RU"/>
              </w:rPr>
            </w:pPr>
          </w:p>
        </w:tc>
        <w:tc>
          <w:tcPr>
            <w:tcW w:w="1984" w:type="dxa"/>
            <w:vMerge/>
          </w:tcPr>
          <w:p w14:paraId="01A06A21" w14:textId="77777777" w:rsidR="008A099D" w:rsidRPr="00D86287" w:rsidRDefault="008A099D" w:rsidP="00AA34EA">
            <w:pPr>
              <w:widowControl w:val="0"/>
              <w:rPr>
                <w:rFonts w:ascii="Times New Roman" w:hAnsi="Times New Roman"/>
                <w:color w:val="auto"/>
                <w:sz w:val="24"/>
                <w:szCs w:val="24"/>
                <w:lang w:val="ru-RU"/>
              </w:rPr>
            </w:pPr>
          </w:p>
        </w:tc>
        <w:tc>
          <w:tcPr>
            <w:tcW w:w="2247" w:type="dxa"/>
          </w:tcPr>
          <w:p w14:paraId="02142119" w14:textId="74D845D0" w:rsidR="008A099D" w:rsidRPr="00D86287" w:rsidRDefault="008A099D"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2</w:t>
            </w:r>
            <w:r w:rsidRPr="00D86287">
              <w:rPr>
                <w:rFonts w:ascii="Times New Roman" w:hAnsi="Times New Roman"/>
                <w:color w:val="auto"/>
                <w:sz w:val="24"/>
                <w:szCs w:val="24"/>
                <w:lang w:val="ru-RU"/>
              </w:rPr>
              <w:t>.</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Предоставляет клиенту качественные профессиональные услуги, ориентированные на потребности и интересы клиента</w:t>
            </w:r>
            <w:r w:rsidRPr="00D86287">
              <w:rPr>
                <w:rFonts w:ascii="Times New Roman" w:hAnsi="Times New Roman"/>
                <w:color w:val="auto"/>
                <w:sz w:val="24"/>
                <w:szCs w:val="24"/>
                <w:lang w:val="ru-RU"/>
              </w:rPr>
              <w:t>.</w:t>
            </w:r>
          </w:p>
        </w:tc>
        <w:tc>
          <w:tcPr>
            <w:tcW w:w="4670" w:type="dxa"/>
          </w:tcPr>
          <w:p w14:paraId="2ECE0B8F" w14:textId="77777777" w:rsidR="008A099D" w:rsidRPr="00D86287" w:rsidRDefault="008A099D"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2.Знать: </w:t>
            </w:r>
          </w:p>
          <w:p w14:paraId="60FABF14" w14:textId="40238C66" w:rsidR="008A099D" w:rsidRPr="00D86287" w:rsidRDefault="008A099D"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 xml:space="preserve">методы обоснования и оценки инвестиционных решений, методы исследования инвестиционных рисков; современные программные продукты, необходимые для оценки инвестиционных проектов. </w:t>
            </w:r>
          </w:p>
          <w:p w14:paraId="1318F960" w14:textId="77777777" w:rsidR="008A099D" w:rsidRPr="00D86287" w:rsidRDefault="008A099D"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59467CE5" w14:textId="0E8157FB" w:rsidR="008A099D" w:rsidRPr="00D86287" w:rsidRDefault="008A099D"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адекватно применять аналитический инструментарий оценки и отбора инвестиционных проектов, оценивать результаты применения методов анализа финансовой жизнеспособности инвестиционных проектов.</w:t>
            </w:r>
          </w:p>
        </w:tc>
      </w:tr>
      <w:tr w:rsidR="008A099D" w:rsidRPr="008A099D" w14:paraId="4A9F6741" w14:textId="77777777" w:rsidTr="00D86287">
        <w:tc>
          <w:tcPr>
            <w:tcW w:w="988" w:type="dxa"/>
            <w:vMerge/>
          </w:tcPr>
          <w:p w14:paraId="23DE7CE0" w14:textId="77777777" w:rsidR="008A099D" w:rsidRPr="00D86287" w:rsidRDefault="008A099D" w:rsidP="00AA34EA">
            <w:pPr>
              <w:widowControl w:val="0"/>
              <w:rPr>
                <w:rFonts w:ascii="Times New Roman" w:hAnsi="Times New Roman"/>
                <w:color w:val="auto"/>
                <w:sz w:val="24"/>
                <w:szCs w:val="24"/>
                <w:lang w:val="ru-RU"/>
              </w:rPr>
            </w:pPr>
          </w:p>
        </w:tc>
        <w:tc>
          <w:tcPr>
            <w:tcW w:w="1984" w:type="dxa"/>
            <w:vMerge/>
          </w:tcPr>
          <w:p w14:paraId="29695B58" w14:textId="77777777" w:rsidR="008A099D" w:rsidRPr="00D86287" w:rsidRDefault="008A099D" w:rsidP="00AA34EA">
            <w:pPr>
              <w:widowControl w:val="0"/>
              <w:rPr>
                <w:rFonts w:ascii="Times New Roman" w:hAnsi="Times New Roman"/>
                <w:color w:val="auto"/>
                <w:sz w:val="24"/>
                <w:szCs w:val="24"/>
                <w:lang w:val="ru-RU"/>
              </w:rPr>
            </w:pPr>
          </w:p>
        </w:tc>
        <w:tc>
          <w:tcPr>
            <w:tcW w:w="2247" w:type="dxa"/>
          </w:tcPr>
          <w:p w14:paraId="49E20926" w14:textId="4E6CCF8D" w:rsidR="008A099D" w:rsidRPr="00D86287" w:rsidRDefault="00255736"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3.</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Владеет методами анализа внутренней и внешней среды организации, выявляет ее ключевые элементы и оценивает их влияние на организацию</w:t>
            </w:r>
            <w:r w:rsidRPr="00D86287">
              <w:rPr>
                <w:rFonts w:ascii="Times New Roman" w:hAnsi="Times New Roman"/>
                <w:color w:val="auto"/>
                <w:sz w:val="24"/>
                <w:szCs w:val="24"/>
                <w:lang w:val="ru-RU"/>
              </w:rPr>
              <w:t>.</w:t>
            </w:r>
          </w:p>
        </w:tc>
        <w:tc>
          <w:tcPr>
            <w:tcW w:w="4670" w:type="dxa"/>
          </w:tcPr>
          <w:p w14:paraId="3076BFFE" w14:textId="77777777" w:rsidR="00255736" w:rsidRPr="00D86287" w:rsidRDefault="00255736"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3.Знать: </w:t>
            </w:r>
          </w:p>
          <w:p w14:paraId="5EE46C09" w14:textId="5499EF1B" w:rsidR="00255736" w:rsidRPr="00D86287" w:rsidRDefault="00255736"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методологию анализа и прогнозирования состояние внешней и внутренней среды организации.</w:t>
            </w:r>
          </w:p>
          <w:p w14:paraId="422C9E7F" w14:textId="77777777" w:rsidR="00255736" w:rsidRPr="00D86287" w:rsidRDefault="00255736"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7F85C9E6" w14:textId="56B03D4D" w:rsidR="008A099D" w:rsidRPr="00D86287" w:rsidRDefault="00255736"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анализировать и прогнозировать состояние внешней и внутренней среды организации, предлагать стратегические подходы экономического развития на микро-, мезо- и макроуровнях с использованием методических и нормативных документов.</w:t>
            </w:r>
          </w:p>
        </w:tc>
      </w:tr>
      <w:tr w:rsidR="008A099D" w:rsidRPr="008A099D" w14:paraId="75D7EA74" w14:textId="77777777" w:rsidTr="00D86287">
        <w:tc>
          <w:tcPr>
            <w:tcW w:w="988" w:type="dxa"/>
            <w:vMerge/>
          </w:tcPr>
          <w:p w14:paraId="6048F543" w14:textId="77777777" w:rsidR="008A099D" w:rsidRPr="00D86287" w:rsidRDefault="008A099D" w:rsidP="00AA34EA">
            <w:pPr>
              <w:widowControl w:val="0"/>
              <w:rPr>
                <w:rFonts w:ascii="Times New Roman" w:hAnsi="Times New Roman"/>
                <w:color w:val="auto"/>
                <w:sz w:val="24"/>
                <w:szCs w:val="24"/>
                <w:lang w:val="ru-RU"/>
              </w:rPr>
            </w:pPr>
          </w:p>
        </w:tc>
        <w:tc>
          <w:tcPr>
            <w:tcW w:w="1984" w:type="dxa"/>
            <w:vMerge/>
          </w:tcPr>
          <w:p w14:paraId="69F60492" w14:textId="77777777" w:rsidR="008A099D" w:rsidRPr="00D86287" w:rsidRDefault="008A099D" w:rsidP="00AA34EA">
            <w:pPr>
              <w:widowControl w:val="0"/>
              <w:rPr>
                <w:rFonts w:ascii="Times New Roman" w:hAnsi="Times New Roman"/>
                <w:color w:val="auto"/>
                <w:sz w:val="24"/>
                <w:szCs w:val="24"/>
                <w:lang w:val="ru-RU"/>
              </w:rPr>
            </w:pPr>
          </w:p>
        </w:tc>
        <w:tc>
          <w:tcPr>
            <w:tcW w:w="2247" w:type="dxa"/>
          </w:tcPr>
          <w:p w14:paraId="1E1A5133" w14:textId="17650850" w:rsidR="008A099D" w:rsidRPr="00D86287" w:rsidRDefault="000A396A"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4.</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 xml:space="preserve">Определяет стратегию организации в </w:t>
            </w:r>
            <w:r w:rsidR="006722D1" w:rsidRPr="006722D1">
              <w:rPr>
                <w:rFonts w:ascii="Times New Roman" w:hAnsi="Times New Roman"/>
                <w:color w:val="auto"/>
                <w:sz w:val="24"/>
                <w:szCs w:val="24"/>
                <w:lang w:val="ru-RU" w:bidi="ru-RU"/>
              </w:rPr>
              <w:lastRenderedPageBreak/>
              <w:t>части развития и поддержании системы управления рисками</w:t>
            </w:r>
            <w:r w:rsidRPr="00D86287">
              <w:rPr>
                <w:rFonts w:ascii="Times New Roman" w:hAnsi="Times New Roman"/>
                <w:color w:val="auto"/>
                <w:sz w:val="24"/>
                <w:szCs w:val="24"/>
                <w:lang w:val="ru-RU"/>
              </w:rPr>
              <w:t>.</w:t>
            </w:r>
          </w:p>
        </w:tc>
        <w:tc>
          <w:tcPr>
            <w:tcW w:w="4670" w:type="dxa"/>
          </w:tcPr>
          <w:p w14:paraId="1C866172" w14:textId="77777777" w:rsidR="000A396A" w:rsidRPr="00D86287" w:rsidRDefault="000A396A"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lastRenderedPageBreak/>
              <w:t>4.Знать</w:t>
            </w:r>
            <w:r w:rsidRPr="00D86287">
              <w:rPr>
                <w:rFonts w:ascii="Times New Roman" w:hAnsi="Times New Roman"/>
                <w:color w:val="auto"/>
                <w:sz w:val="24"/>
                <w:szCs w:val="24"/>
                <w:lang w:val="ru-RU"/>
              </w:rPr>
              <w:t xml:space="preserve">: </w:t>
            </w:r>
          </w:p>
          <w:p w14:paraId="5270F345" w14:textId="4E089A01" w:rsidR="000A396A" w:rsidRPr="00D86287" w:rsidRDefault="000A396A"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 xml:space="preserve">концепции, лежащие в основе обоснования и оценки инвестиционных </w:t>
            </w:r>
            <w:r w:rsidRPr="00D86287">
              <w:rPr>
                <w:rFonts w:ascii="Times New Roman" w:hAnsi="Times New Roman"/>
                <w:color w:val="auto"/>
                <w:sz w:val="24"/>
                <w:szCs w:val="24"/>
                <w:lang w:val="ru-RU"/>
              </w:rPr>
              <w:lastRenderedPageBreak/>
              <w:t>решений, природы и способов исследования инвестиционных рисков.</w:t>
            </w:r>
          </w:p>
          <w:p w14:paraId="642BE4F0" w14:textId="77777777" w:rsidR="000A396A" w:rsidRPr="00D86287" w:rsidRDefault="000A396A"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72A9C42D" w14:textId="3B0905AF" w:rsidR="008A099D" w:rsidRPr="00D86287" w:rsidRDefault="000A396A"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адекватно оценивать результаты применения динамических методов оценки финансовой жизнеспособности инвестиционных проектов в условиях неопределенности и рисков</w:t>
            </w:r>
          </w:p>
        </w:tc>
      </w:tr>
      <w:tr w:rsidR="005C273B" w:rsidRPr="008A099D" w14:paraId="224F44FB" w14:textId="77777777" w:rsidTr="00D86287">
        <w:tc>
          <w:tcPr>
            <w:tcW w:w="988" w:type="dxa"/>
            <w:vMerge w:val="restart"/>
          </w:tcPr>
          <w:p w14:paraId="774A6AEF" w14:textId="19CF4EB3" w:rsidR="005C273B" w:rsidRPr="008A099D" w:rsidRDefault="005C273B" w:rsidP="00AA34EA">
            <w:pPr>
              <w:widowControl w:val="0"/>
              <w:rPr>
                <w:rFonts w:ascii="Times New Roman" w:hAnsi="Times New Roman"/>
                <w:color w:val="auto"/>
                <w:sz w:val="24"/>
                <w:szCs w:val="24"/>
              </w:rPr>
            </w:pPr>
            <w:r w:rsidRPr="005C273B">
              <w:rPr>
                <w:rFonts w:ascii="Times New Roman" w:hAnsi="Times New Roman"/>
                <w:color w:val="auto"/>
                <w:sz w:val="24"/>
                <w:szCs w:val="24"/>
              </w:rPr>
              <w:lastRenderedPageBreak/>
              <w:t>ДКН-3</w:t>
            </w:r>
          </w:p>
        </w:tc>
        <w:tc>
          <w:tcPr>
            <w:tcW w:w="1984" w:type="dxa"/>
            <w:vMerge w:val="restart"/>
          </w:tcPr>
          <w:p w14:paraId="7CF54A55" w14:textId="1B3ECD79" w:rsidR="005C273B" w:rsidRPr="00D86287" w:rsidRDefault="006722D1" w:rsidP="00AA34EA">
            <w:pPr>
              <w:widowControl w:val="0"/>
              <w:rPr>
                <w:rFonts w:ascii="Times New Roman" w:hAnsi="Times New Roman"/>
                <w:color w:val="auto"/>
                <w:sz w:val="24"/>
                <w:szCs w:val="24"/>
                <w:lang w:val="ru-RU"/>
              </w:rPr>
            </w:pPr>
            <w:r w:rsidRPr="006722D1">
              <w:rPr>
                <w:rFonts w:ascii="Times New Roman" w:hAnsi="Times New Roman"/>
                <w:color w:val="auto"/>
                <w:sz w:val="24"/>
                <w:szCs w:val="24"/>
                <w:lang w:val="ru-RU" w:bidi="ru-RU"/>
              </w:rPr>
              <w:t>Способность прогнозировать основные финансово-экономические показатели деятельности коммерческих организаций с целью оценки последствий принимаемых финансовых решений</w:t>
            </w:r>
            <w:r>
              <w:rPr>
                <w:rFonts w:ascii="Times New Roman" w:hAnsi="Times New Roman"/>
                <w:color w:val="auto"/>
                <w:sz w:val="24"/>
                <w:szCs w:val="24"/>
                <w:lang w:val="ru-RU" w:bidi="ru-RU"/>
              </w:rPr>
              <w:t>.</w:t>
            </w:r>
          </w:p>
        </w:tc>
        <w:tc>
          <w:tcPr>
            <w:tcW w:w="2247" w:type="dxa"/>
          </w:tcPr>
          <w:p w14:paraId="6931944A" w14:textId="3ED7CDBA"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1.</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Владеет методами формирования финансового плана и критериев мониторинга его выполнения</w:t>
            </w:r>
            <w:r w:rsidR="006722D1">
              <w:rPr>
                <w:rFonts w:ascii="Times New Roman" w:hAnsi="Times New Roman"/>
                <w:color w:val="auto"/>
                <w:sz w:val="24"/>
                <w:szCs w:val="24"/>
                <w:lang w:val="ru-RU" w:bidi="ru-RU"/>
              </w:rPr>
              <w:t>.</w:t>
            </w:r>
          </w:p>
        </w:tc>
        <w:tc>
          <w:tcPr>
            <w:tcW w:w="4670" w:type="dxa"/>
          </w:tcPr>
          <w:p w14:paraId="02F09D65" w14:textId="77777777" w:rsidR="005C273B" w:rsidRPr="00D86287" w:rsidRDefault="005C273B"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1.Знать: </w:t>
            </w:r>
          </w:p>
          <w:p w14:paraId="7D4273C2" w14:textId="7429CED4"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методы отбора критериев финансовой эффективности инвестиционных проектов.</w:t>
            </w:r>
          </w:p>
          <w:p w14:paraId="2C18C2AD" w14:textId="77777777" w:rsidR="005C273B" w:rsidRPr="00D86287" w:rsidRDefault="005C273B"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Уметь: </w:t>
            </w:r>
          </w:p>
          <w:p w14:paraId="2E12CD00" w14:textId="63D2E143"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организовывать и планировать аналитическую работу для использования ее результатов в ходе формирования финансового плана</w:t>
            </w:r>
          </w:p>
        </w:tc>
      </w:tr>
      <w:tr w:rsidR="005C273B" w:rsidRPr="008A099D" w14:paraId="74DD3081" w14:textId="77777777" w:rsidTr="00D86287">
        <w:tc>
          <w:tcPr>
            <w:tcW w:w="988" w:type="dxa"/>
            <w:vMerge/>
          </w:tcPr>
          <w:p w14:paraId="56160BB4" w14:textId="77777777" w:rsidR="005C273B" w:rsidRPr="00D86287" w:rsidRDefault="005C273B" w:rsidP="00AA34EA">
            <w:pPr>
              <w:widowControl w:val="0"/>
              <w:rPr>
                <w:rFonts w:ascii="Times New Roman" w:hAnsi="Times New Roman"/>
                <w:color w:val="auto"/>
                <w:sz w:val="24"/>
                <w:szCs w:val="24"/>
                <w:lang w:val="ru-RU"/>
              </w:rPr>
            </w:pPr>
          </w:p>
        </w:tc>
        <w:tc>
          <w:tcPr>
            <w:tcW w:w="1984" w:type="dxa"/>
            <w:vMerge/>
          </w:tcPr>
          <w:p w14:paraId="26CBCCE9" w14:textId="77777777" w:rsidR="005C273B" w:rsidRPr="00D86287" w:rsidRDefault="005C273B" w:rsidP="00AA34EA">
            <w:pPr>
              <w:widowControl w:val="0"/>
              <w:rPr>
                <w:rFonts w:ascii="Times New Roman" w:hAnsi="Times New Roman"/>
                <w:color w:val="auto"/>
                <w:sz w:val="24"/>
                <w:szCs w:val="24"/>
                <w:lang w:val="ru-RU"/>
              </w:rPr>
            </w:pPr>
          </w:p>
        </w:tc>
        <w:tc>
          <w:tcPr>
            <w:tcW w:w="2247" w:type="dxa"/>
          </w:tcPr>
          <w:p w14:paraId="7380DC49" w14:textId="69CB633F"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2</w:t>
            </w:r>
            <w:r w:rsidRPr="00D86287">
              <w:rPr>
                <w:rFonts w:ascii="Times New Roman" w:hAnsi="Times New Roman"/>
                <w:color w:val="auto"/>
                <w:sz w:val="24"/>
                <w:szCs w:val="24"/>
                <w:lang w:val="ru-RU"/>
              </w:rPr>
              <w:t>.</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Составляет прогноз денежного потока и других ключевых финансовых индикаторов</w:t>
            </w:r>
            <w:r w:rsidRPr="00D86287">
              <w:rPr>
                <w:rFonts w:ascii="Times New Roman" w:hAnsi="Times New Roman"/>
                <w:color w:val="auto"/>
                <w:sz w:val="24"/>
                <w:szCs w:val="24"/>
                <w:lang w:val="ru-RU"/>
              </w:rPr>
              <w:t>.</w:t>
            </w:r>
          </w:p>
        </w:tc>
        <w:tc>
          <w:tcPr>
            <w:tcW w:w="4670" w:type="dxa"/>
          </w:tcPr>
          <w:p w14:paraId="17CC1297" w14:textId="77777777"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2.Знать</w:t>
            </w:r>
            <w:r w:rsidRPr="00D86287">
              <w:rPr>
                <w:rFonts w:ascii="Times New Roman" w:hAnsi="Times New Roman"/>
                <w:color w:val="auto"/>
                <w:sz w:val="24"/>
                <w:szCs w:val="24"/>
                <w:lang w:val="ru-RU"/>
              </w:rPr>
              <w:t xml:space="preserve">: </w:t>
            </w:r>
          </w:p>
          <w:p w14:paraId="00EB4B0E" w14:textId="294A05C5"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основные методы прогнозирования поступлений и платежей.</w:t>
            </w:r>
          </w:p>
          <w:p w14:paraId="7C752E57" w14:textId="77777777"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318FCDF6" w14:textId="0AF1E1EE"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прогнозировать денежные потоки в зависимости от характера инвестиционных проектов</w:t>
            </w:r>
          </w:p>
        </w:tc>
      </w:tr>
      <w:tr w:rsidR="005C273B" w:rsidRPr="008A099D" w14:paraId="5EC02E1A" w14:textId="77777777" w:rsidTr="00D86287">
        <w:tc>
          <w:tcPr>
            <w:tcW w:w="988" w:type="dxa"/>
            <w:vMerge/>
          </w:tcPr>
          <w:p w14:paraId="649AB268" w14:textId="77777777" w:rsidR="005C273B" w:rsidRPr="00D86287" w:rsidRDefault="005C273B" w:rsidP="00AA34EA">
            <w:pPr>
              <w:widowControl w:val="0"/>
              <w:rPr>
                <w:rFonts w:ascii="Times New Roman" w:hAnsi="Times New Roman"/>
                <w:color w:val="auto"/>
                <w:sz w:val="24"/>
                <w:szCs w:val="24"/>
                <w:lang w:val="ru-RU"/>
              </w:rPr>
            </w:pPr>
          </w:p>
        </w:tc>
        <w:tc>
          <w:tcPr>
            <w:tcW w:w="1984" w:type="dxa"/>
            <w:vMerge/>
          </w:tcPr>
          <w:p w14:paraId="1DBB2F34" w14:textId="77777777" w:rsidR="005C273B" w:rsidRPr="00D86287" w:rsidRDefault="005C273B" w:rsidP="00AA34EA">
            <w:pPr>
              <w:widowControl w:val="0"/>
              <w:rPr>
                <w:rFonts w:ascii="Times New Roman" w:hAnsi="Times New Roman"/>
                <w:color w:val="auto"/>
                <w:sz w:val="24"/>
                <w:szCs w:val="24"/>
                <w:lang w:val="ru-RU"/>
              </w:rPr>
            </w:pPr>
          </w:p>
        </w:tc>
        <w:tc>
          <w:tcPr>
            <w:tcW w:w="2247" w:type="dxa"/>
          </w:tcPr>
          <w:p w14:paraId="310E9530" w14:textId="5B388DC5" w:rsidR="005C273B" w:rsidRPr="00D86287" w:rsidRDefault="005C273B"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3.</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Владеет методами оптимизации финансового плана, бизнес-планирования и прогнозирования</w:t>
            </w:r>
            <w:r w:rsidR="006722D1">
              <w:rPr>
                <w:rFonts w:ascii="Times New Roman" w:hAnsi="Times New Roman"/>
                <w:color w:val="auto"/>
                <w:sz w:val="24"/>
                <w:szCs w:val="24"/>
                <w:lang w:val="ru-RU" w:bidi="ru-RU"/>
              </w:rPr>
              <w:t>.</w:t>
            </w:r>
          </w:p>
        </w:tc>
        <w:tc>
          <w:tcPr>
            <w:tcW w:w="4670" w:type="dxa"/>
          </w:tcPr>
          <w:p w14:paraId="5CEF2039" w14:textId="77777777" w:rsidR="00A16051" w:rsidRPr="00D86287" w:rsidRDefault="00A16051" w:rsidP="00AA34EA">
            <w:pPr>
              <w:widowControl w:val="0"/>
              <w:rPr>
                <w:rFonts w:ascii="Times New Roman" w:hAnsi="Times New Roman"/>
                <w:b/>
                <w:bCs/>
                <w:color w:val="auto"/>
                <w:sz w:val="24"/>
                <w:szCs w:val="24"/>
                <w:lang w:val="ru-RU"/>
              </w:rPr>
            </w:pPr>
            <w:r w:rsidRPr="00D86287">
              <w:rPr>
                <w:rFonts w:ascii="Times New Roman" w:hAnsi="Times New Roman"/>
                <w:b/>
                <w:bCs/>
                <w:color w:val="auto"/>
                <w:sz w:val="24"/>
                <w:szCs w:val="24"/>
                <w:lang w:val="ru-RU"/>
              </w:rPr>
              <w:t xml:space="preserve">3.Знать: </w:t>
            </w:r>
          </w:p>
          <w:p w14:paraId="045DFB29" w14:textId="77777777" w:rsidR="00A16051" w:rsidRPr="00D86287" w:rsidRDefault="00A16051"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 xml:space="preserve">методы организации управления реализацией инвестиционных проектов, принципы и процедуры контроля эффективности инвестиций. </w:t>
            </w: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177E2E3A" w14:textId="5CB41A33" w:rsidR="005C273B" w:rsidRPr="00D86287" w:rsidRDefault="00A16051"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разрабатывать самостоятельно и в составе команды бизнес-планы инвестиционных проектов.</w:t>
            </w:r>
          </w:p>
        </w:tc>
      </w:tr>
      <w:tr w:rsidR="005C273B" w:rsidRPr="008A099D" w14:paraId="101D8F33" w14:textId="77777777" w:rsidTr="00D86287">
        <w:tc>
          <w:tcPr>
            <w:tcW w:w="988" w:type="dxa"/>
            <w:vMerge/>
          </w:tcPr>
          <w:p w14:paraId="0DB57CC8" w14:textId="77777777" w:rsidR="005C273B" w:rsidRPr="00D86287" w:rsidRDefault="005C273B" w:rsidP="00AA34EA">
            <w:pPr>
              <w:widowControl w:val="0"/>
              <w:rPr>
                <w:rFonts w:ascii="Times New Roman" w:hAnsi="Times New Roman"/>
                <w:color w:val="auto"/>
                <w:sz w:val="24"/>
                <w:szCs w:val="24"/>
                <w:lang w:val="ru-RU"/>
              </w:rPr>
            </w:pPr>
          </w:p>
        </w:tc>
        <w:tc>
          <w:tcPr>
            <w:tcW w:w="1984" w:type="dxa"/>
            <w:vMerge/>
          </w:tcPr>
          <w:p w14:paraId="0680B643" w14:textId="77777777" w:rsidR="005C273B" w:rsidRPr="00D86287" w:rsidRDefault="005C273B" w:rsidP="00AA34EA">
            <w:pPr>
              <w:widowControl w:val="0"/>
              <w:rPr>
                <w:rFonts w:ascii="Times New Roman" w:hAnsi="Times New Roman"/>
                <w:color w:val="auto"/>
                <w:sz w:val="24"/>
                <w:szCs w:val="24"/>
                <w:lang w:val="ru-RU"/>
              </w:rPr>
            </w:pPr>
          </w:p>
        </w:tc>
        <w:tc>
          <w:tcPr>
            <w:tcW w:w="2247" w:type="dxa"/>
          </w:tcPr>
          <w:p w14:paraId="12DCE542" w14:textId="5FE53227" w:rsidR="005C273B" w:rsidRPr="00D86287" w:rsidRDefault="00A16051"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4</w:t>
            </w:r>
            <w:r w:rsidRPr="00D86287">
              <w:rPr>
                <w:rFonts w:ascii="Times New Roman" w:hAnsi="Times New Roman"/>
                <w:color w:val="auto"/>
                <w:sz w:val="24"/>
                <w:szCs w:val="24"/>
                <w:lang w:val="ru-RU"/>
              </w:rPr>
              <w:t>.</w:t>
            </w:r>
            <w:r w:rsidR="006722D1" w:rsidRPr="006722D1">
              <w:rPr>
                <w:rFonts w:asciiTheme="minorHAnsi" w:eastAsiaTheme="minorHAnsi" w:hAnsiTheme="minorHAnsi" w:cstheme="minorBidi"/>
                <w:color w:val="auto"/>
                <w:lang w:val="ru-RU"/>
              </w:rPr>
              <w:t xml:space="preserve"> </w:t>
            </w:r>
            <w:r w:rsidR="006722D1" w:rsidRPr="006722D1">
              <w:rPr>
                <w:rFonts w:ascii="Times New Roman" w:hAnsi="Times New Roman"/>
                <w:color w:val="auto"/>
                <w:sz w:val="24"/>
                <w:szCs w:val="24"/>
                <w:lang w:val="ru-RU" w:bidi="ru-RU"/>
              </w:rPr>
              <w:t>Применяет методики и инструментарий финансового планирования</w:t>
            </w:r>
            <w:r w:rsidR="006722D1">
              <w:rPr>
                <w:rFonts w:ascii="Times New Roman" w:hAnsi="Times New Roman"/>
                <w:color w:val="auto"/>
                <w:sz w:val="24"/>
                <w:szCs w:val="24"/>
                <w:lang w:val="ru-RU" w:bidi="ru-RU"/>
              </w:rPr>
              <w:t>.</w:t>
            </w:r>
          </w:p>
        </w:tc>
        <w:tc>
          <w:tcPr>
            <w:tcW w:w="4670" w:type="dxa"/>
          </w:tcPr>
          <w:p w14:paraId="208A0F45" w14:textId="77777777" w:rsidR="00A16051" w:rsidRPr="00D86287" w:rsidRDefault="00A16051" w:rsidP="00AA34EA">
            <w:pPr>
              <w:widowControl w:val="0"/>
              <w:rPr>
                <w:rFonts w:ascii="Times New Roman" w:hAnsi="Times New Roman"/>
                <w:color w:val="auto"/>
                <w:sz w:val="24"/>
                <w:szCs w:val="24"/>
                <w:lang w:val="ru-RU"/>
              </w:rPr>
            </w:pPr>
            <w:r w:rsidRPr="00D86287">
              <w:rPr>
                <w:rFonts w:ascii="Times New Roman" w:hAnsi="Times New Roman"/>
                <w:b/>
                <w:bCs/>
                <w:color w:val="auto"/>
                <w:sz w:val="24"/>
                <w:szCs w:val="24"/>
                <w:lang w:val="ru-RU"/>
              </w:rPr>
              <w:t>4.Знать</w:t>
            </w:r>
            <w:r w:rsidRPr="00D86287">
              <w:rPr>
                <w:rFonts w:ascii="Times New Roman" w:hAnsi="Times New Roman"/>
                <w:color w:val="auto"/>
                <w:sz w:val="24"/>
                <w:szCs w:val="24"/>
                <w:lang w:val="ru-RU"/>
              </w:rPr>
              <w:t xml:space="preserve">: </w:t>
            </w:r>
          </w:p>
          <w:p w14:paraId="787784CD" w14:textId="5795D339" w:rsidR="00A16051" w:rsidRPr="00D86287" w:rsidRDefault="00A16051"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 xml:space="preserve">лучшие практики выбора необходимого аналитического инструментария с учетом стоящих задач по прогнозированию деятельности организации после внедрения инвестиционного проекта. </w:t>
            </w:r>
            <w:r w:rsidRPr="00D86287">
              <w:rPr>
                <w:rFonts w:ascii="Times New Roman" w:hAnsi="Times New Roman"/>
                <w:b/>
                <w:bCs/>
                <w:color w:val="auto"/>
                <w:sz w:val="24"/>
                <w:szCs w:val="24"/>
                <w:lang w:val="ru-RU"/>
              </w:rPr>
              <w:t>Уметь:</w:t>
            </w:r>
            <w:r w:rsidRPr="00D86287">
              <w:rPr>
                <w:rFonts w:ascii="Times New Roman" w:hAnsi="Times New Roman"/>
                <w:color w:val="auto"/>
                <w:sz w:val="24"/>
                <w:szCs w:val="24"/>
                <w:lang w:val="ru-RU"/>
              </w:rPr>
              <w:t xml:space="preserve"> </w:t>
            </w:r>
          </w:p>
          <w:p w14:paraId="3F53E24E" w14:textId="1B2F164F" w:rsidR="005C273B" w:rsidRPr="00D86287" w:rsidRDefault="00A16051" w:rsidP="00AA34EA">
            <w:pPr>
              <w:widowControl w:val="0"/>
              <w:rPr>
                <w:rFonts w:ascii="Times New Roman" w:hAnsi="Times New Roman"/>
                <w:color w:val="auto"/>
                <w:sz w:val="24"/>
                <w:szCs w:val="24"/>
                <w:lang w:val="ru-RU"/>
              </w:rPr>
            </w:pPr>
            <w:r w:rsidRPr="00D86287">
              <w:rPr>
                <w:rFonts w:ascii="Times New Roman" w:hAnsi="Times New Roman"/>
                <w:color w:val="auto"/>
                <w:sz w:val="24"/>
                <w:szCs w:val="24"/>
                <w:lang w:val="ru-RU"/>
              </w:rPr>
              <w:t>вносить предложения по улучшению организации аналитической работы и разработке вариантов управленческих решений позволяющих оценить прогнозную эффективность инвестиционного проекта.</w:t>
            </w:r>
          </w:p>
        </w:tc>
      </w:tr>
    </w:tbl>
    <w:p w14:paraId="3DB6AE49" w14:textId="06B4A83C" w:rsidR="00AA34EA" w:rsidRDefault="00AA34EA" w:rsidP="00AA34EA">
      <w:pPr>
        <w:pStyle w:val="30"/>
        <w:shd w:val="clear" w:color="auto" w:fill="auto"/>
        <w:tabs>
          <w:tab w:val="left" w:pos="1104"/>
        </w:tabs>
        <w:spacing w:after="120" w:line="317" w:lineRule="exact"/>
        <w:jc w:val="both"/>
      </w:pPr>
    </w:p>
    <w:p w14:paraId="226EDEE5" w14:textId="77777777" w:rsidR="00B248A0" w:rsidRDefault="006169F8" w:rsidP="00AA34EA">
      <w:pPr>
        <w:pStyle w:val="22"/>
        <w:numPr>
          <w:ilvl w:val="0"/>
          <w:numId w:val="2"/>
        </w:numPr>
        <w:shd w:val="clear" w:color="auto" w:fill="auto"/>
        <w:tabs>
          <w:tab w:val="left" w:pos="1088"/>
        </w:tabs>
        <w:spacing w:line="360" w:lineRule="auto"/>
        <w:ind w:firstLine="709"/>
        <w:jc w:val="both"/>
      </w:pPr>
      <w:bookmarkStart w:id="14" w:name="bookmark8"/>
      <w:r>
        <w:t>Место дисциплины в структуре образовательной программы</w:t>
      </w:r>
      <w:bookmarkEnd w:id="14"/>
    </w:p>
    <w:p w14:paraId="1F67738F" w14:textId="77777777" w:rsidR="00B248A0" w:rsidRDefault="006169F8" w:rsidP="00AA34EA">
      <w:pPr>
        <w:pStyle w:val="20"/>
        <w:shd w:val="clear" w:color="auto" w:fill="auto"/>
        <w:spacing w:line="360" w:lineRule="auto"/>
        <w:ind w:firstLine="709"/>
        <w:jc w:val="both"/>
      </w:pPr>
      <w:r>
        <w:t>Учебная дисциплина «</w:t>
      </w:r>
      <w:r w:rsidR="00D86287" w:rsidRPr="00D86287">
        <w:t>Анализ и финансовое моделирование инвестиционных проектов</w:t>
      </w:r>
      <w:r>
        <w:t xml:space="preserve">» является дисциплиной </w:t>
      </w:r>
      <w:r w:rsidR="00D86287">
        <w:t xml:space="preserve">модуля направленности </w:t>
      </w:r>
      <w:r>
        <w:lastRenderedPageBreak/>
        <w:t xml:space="preserve">программы магистратуры </w:t>
      </w:r>
      <w:r w:rsidR="00D86287" w:rsidRPr="00D86287">
        <w:t>«Финансовый анализ и оценка инвестиционных решений» направления подготовки 38.04.01 «Экономика»</w:t>
      </w:r>
      <w:r>
        <w:t>.</w:t>
      </w:r>
    </w:p>
    <w:p w14:paraId="5A1E8E22" w14:textId="77777777" w:rsidR="00D86287" w:rsidRDefault="00D86287" w:rsidP="00AA34EA">
      <w:pPr>
        <w:pStyle w:val="20"/>
        <w:shd w:val="clear" w:color="auto" w:fill="auto"/>
        <w:spacing w:line="480" w:lineRule="exact"/>
        <w:ind w:firstLine="740"/>
        <w:jc w:val="both"/>
      </w:pPr>
    </w:p>
    <w:p w14:paraId="7C5A818E" w14:textId="044D7FD4" w:rsidR="00B248A0" w:rsidRDefault="006169F8" w:rsidP="00AA34EA">
      <w:pPr>
        <w:pStyle w:val="30"/>
        <w:numPr>
          <w:ilvl w:val="0"/>
          <w:numId w:val="2"/>
        </w:numPr>
        <w:shd w:val="clear" w:color="auto" w:fill="auto"/>
        <w:tabs>
          <w:tab w:val="left" w:pos="1217"/>
        </w:tabs>
        <w:spacing w:after="415" w:line="326" w:lineRule="exact"/>
        <w:ind w:firstLine="740"/>
        <w:jc w:val="both"/>
      </w:pPr>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Style w:val="af0"/>
        <w:tblW w:w="0" w:type="auto"/>
        <w:tblLook w:val="04A0" w:firstRow="1" w:lastRow="0" w:firstColumn="1" w:lastColumn="0" w:noHBand="0" w:noVBand="1"/>
      </w:tblPr>
      <w:tblGrid>
        <w:gridCol w:w="3983"/>
        <w:gridCol w:w="2219"/>
        <w:gridCol w:w="1799"/>
        <w:gridCol w:w="1705"/>
      </w:tblGrid>
      <w:tr w:rsidR="00DF32AA" w:rsidRPr="00DF32AA" w14:paraId="287A6157" w14:textId="77777777" w:rsidTr="00DF32AA">
        <w:tc>
          <w:tcPr>
            <w:tcW w:w="4077" w:type="dxa"/>
            <w:vAlign w:val="center"/>
          </w:tcPr>
          <w:p w14:paraId="48553278" w14:textId="4228771A" w:rsidR="00DF32AA" w:rsidRPr="00DF32AA" w:rsidRDefault="00DF32AA" w:rsidP="00AA34EA">
            <w:pPr>
              <w:pStyle w:val="30"/>
              <w:widowControl w:val="0"/>
              <w:shd w:val="clear" w:color="auto" w:fill="auto"/>
              <w:tabs>
                <w:tab w:val="left" w:pos="1217"/>
              </w:tabs>
              <w:spacing w:line="240" w:lineRule="auto"/>
              <w:rPr>
                <w:lang w:val="ru-RU"/>
              </w:rPr>
            </w:pPr>
            <w:r w:rsidRPr="00DF32AA">
              <w:rPr>
                <w:rStyle w:val="25"/>
                <w:b/>
                <w:bCs/>
              </w:rPr>
              <w:t>Вид учебной работы по дисциплине</w:t>
            </w:r>
          </w:p>
        </w:tc>
        <w:tc>
          <w:tcPr>
            <w:tcW w:w="2268" w:type="dxa"/>
            <w:vAlign w:val="center"/>
          </w:tcPr>
          <w:p w14:paraId="077DF3D3" w14:textId="021D0E99" w:rsidR="00DF32AA" w:rsidRPr="00DF32AA" w:rsidRDefault="00DF32AA" w:rsidP="00AA34EA">
            <w:pPr>
              <w:pStyle w:val="30"/>
              <w:widowControl w:val="0"/>
              <w:shd w:val="clear" w:color="auto" w:fill="auto"/>
              <w:tabs>
                <w:tab w:val="left" w:pos="1217"/>
              </w:tabs>
              <w:spacing w:line="240" w:lineRule="auto"/>
              <w:rPr>
                <w:lang w:val="ru-RU"/>
              </w:rPr>
            </w:pPr>
            <w:r w:rsidRPr="00DF32AA">
              <w:rPr>
                <w:lang w:val="ru-RU"/>
              </w:rPr>
              <w:t>Всего (в з/е и часах)</w:t>
            </w:r>
          </w:p>
        </w:tc>
        <w:tc>
          <w:tcPr>
            <w:tcW w:w="1843" w:type="dxa"/>
            <w:vAlign w:val="center"/>
          </w:tcPr>
          <w:p w14:paraId="05FF8B0C" w14:textId="3BC292FB" w:rsidR="00DF32AA" w:rsidRPr="00DF32AA" w:rsidRDefault="00DF32AA" w:rsidP="00AA34EA">
            <w:pPr>
              <w:pStyle w:val="30"/>
              <w:widowControl w:val="0"/>
              <w:shd w:val="clear" w:color="auto" w:fill="auto"/>
              <w:tabs>
                <w:tab w:val="left" w:pos="1217"/>
              </w:tabs>
              <w:spacing w:line="240" w:lineRule="auto"/>
              <w:rPr>
                <w:lang w:val="ru-RU"/>
              </w:rPr>
            </w:pPr>
            <w:r w:rsidRPr="00DF32AA">
              <w:rPr>
                <w:lang w:val="ru-RU"/>
              </w:rPr>
              <w:t>2 модуль (в часах)</w:t>
            </w:r>
          </w:p>
        </w:tc>
        <w:tc>
          <w:tcPr>
            <w:tcW w:w="1720" w:type="dxa"/>
            <w:vAlign w:val="center"/>
          </w:tcPr>
          <w:p w14:paraId="3785F0F9" w14:textId="69C9281A" w:rsidR="00DF32AA" w:rsidRPr="00DF32AA" w:rsidRDefault="00DF32AA" w:rsidP="00AA34EA">
            <w:pPr>
              <w:pStyle w:val="30"/>
              <w:widowControl w:val="0"/>
              <w:shd w:val="clear" w:color="auto" w:fill="auto"/>
              <w:tabs>
                <w:tab w:val="left" w:pos="1217"/>
              </w:tabs>
              <w:spacing w:line="240" w:lineRule="auto"/>
              <w:rPr>
                <w:lang w:val="ru-RU"/>
              </w:rPr>
            </w:pPr>
            <w:r w:rsidRPr="00DF32AA">
              <w:rPr>
                <w:lang w:val="ru-RU"/>
              </w:rPr>
              <w:t>3 модуль (в часах)</w:t>
            </w:r>
          </w:p>
        </w:tc>
      </w:tr>
      <w:tr w:rsidR="003F55CC" w14:paraId="606C5875" w14:textId="77777777" w:rsidTr="00BA0C38">
        <w:tc>
          <w:tcPr>
            <w:tcW w:w="4077" w:type="dxa"/>
            <w:tcBorders>
              <w:top w:val="single" w:sz="4" w:space="0" w:color="auto"/>
              <w:left w:val="single" w:sz="4" w:space="0" w:color="auto"/>
            </w:tcBorders>
            <w:shd w:val="clear" w:color="auto" w:fill="FFFFFF"/>
            <w:vAlign w:val="center"/>
          </w:tcPr>
          <w:p w14:paraId="79F51B1F" w14:textId="6BF7CD32"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rStyle w:val="25"/>
                <w:b/>
                <w:bCs/>
              </w:rPr>
              <w:t>Общая трудоемкость дисциплины</w:t>
            </w:r>
          </w:p>
        </w:tc>
        <w:tc>
          <w:tcPr>
            <w:tcW w:w="2268" w:type="dxa"/>
            <w:vAlign w:val="center"/>
          </w:tcPr>
          <w:p w14:paraId="4B1E7045" w14:textId="7D2A7FDA" w:rsidR="003F55CC" w:rsidRPr="00D71772" w:rsidRDefault="00D71772" w:rsidP="00AA34EA">
            <w:pPr>
              <w:pStyle w:val="30"/>
              <w:widowControl w:val="0"/>
              <w:shd w:val="clear" w:color="auto" w:fill="auto"/>
              <w:tabs>
                <w:tab w:val="left" w:pos="1217"/>
              </w:tabs>
              <w:spacing w:line="240" w:lineRule="auto"/>
              <w:rPr>
                <w:b w:val="0"/>
                <w:bCs w:val="0"/>
                <w:lang w:val="ru-RU"/>
              </w:rPr>
            </w:pPr>
            <w:r w:rsidRPr="00D71772">
              <w:rPr>
                <w:b w:val="0"/>
                <w:bCs w:val="0"/>
                <w:lang w:val="ru-RU"/>
              </w:rPr>
              <w:t>4/144</w:t>
            </w:r>
          </w:p>
        </w:tc>
        <w:tc>
          <w:tcPr>
            <w:tcW w:w="1843" w:type="dxa"/>
            <w:vAlign w:val="center"/>
          </w:tcPr>
          <w:p w14:paraId="69C5D238" w14:textId="260E3538"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76</w:t>
            </w:r>
          </w:p>
        </w:tc>
        <w:tc>
          <w:tcPr>
            <w:tcW w:w="1720" w:type="dxa"/>
            <w:vAlign w:val="center"/>
          </w:tcPr>
          <w:p w14:paraId="651E8F4D" w14:textId="7F9EBE65"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68</w:t>
            </w:r>
          </w:p>
        </w:tc>
      </w:tr>
      <w:tr w:rsidR="003F55CC" w14:paraId="3B92D396" w14:textId="77777777" w:rsidTr="00BA0C38">
        <w:tc>
          <w:tcPr>
            <w:tcW w:w="4077" w:type="dxa"/>
            <w:tcBorders>
              <w:top w:val="single" w:sz="4" w:space="0" w:color="auto"/>
              <w:left w:val="single" w:sz="4" w:space="0" w:color="auto"/>
            </w:tcBorders>
            <w:shd w:val="clear" w:color="auto" w:fill="FFFFFF"/>
            <w:vAlign w:val="center"/>
          </w:tcPr>
          <w:p w14:paraId="378A7864" w14:textId="1C87F63F"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rStyle w:val="29"/>
                <w:b/>
                <w:bCs/>
              </w:rPr>
              <w:t>Контактная работа - Аудиторные занятия</w:t>
            </w:r>
          </w:p>
        </w:tc>
        <w:tc>
          <w:tcPr>
            <w:tcW w:w="2268" w:type="dxa"/>
            <w:vAlign w:val="center"/>
          </w:tcPr>
          <w:p w14:paraId="56395FC8" w14:textId="462F2F76"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54</w:t>
            </w:r>
          </w:p>
        </w:tc>
        <w:tc>
          <w:tcPr>
            <w:tcW w:w="1843" w:type="dxa"/>
            <w:vAlign w:val="center"/>
          </w:tcPr>
          <w:p w14:paraId="721C521F" w14:textId="016A46B2"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30</w:t>
            </w:r>
          </w:p>
        </w:tc>
        <w:tc>
          <w:tcPr>
            <w:tcW w:w="1720" w:type="dxa"/>
            <w:vAlign w:val="center"/>
          </w:tcPr>
          <w:p w14:paraId="438760A1" w14:textId="1A83067D"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24</w:t>
            </w:r>
          </w:p>
        </w:tc>
      </w:tr>
      <w:tr w:rsidR="003F55CC" w14:paraId="21CA3F45" w14:textId="77777777" w:rsidTr="00BA0C38">
        <w:trPr>
          <w:trHeight w:val="387"/>
        </w:trPr>
        <w:tc>
          <w:tcPr>
            <w:tcW w:w="4077" w:type="dxa"/>
            <w:tcBorders>
              <w:top w:val="single" w:sz="4" w:space="0" w:color="auto"/>
              <w:left w:val="single" w:sz="4" w:space="0" w:color="auto"/>
            </w:tcBorders>
            <w:shd w:val="clear" w:color="auto" w:fill="FFFFFF"/>
            <w:vAlign w:val="center"/>
          </w:tcPr>
          <w:p w14:paraId="0ACBE5D5" w14:textId="26FE84C3"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rStyle w:val="28"/>
                <w:b w:val="0"/>
                <w:bCs w:val="0"/>
              </w:rPr>
              <w:t>Лекции</w:t>
            </w:r>
          </w:p>
        </w:tc>
        <w:tc>
          <w:tcPr>
            <w:tcW w:w="2268" w:type="dxa"/>
            <w:vAlign w:val="center"/>
          </w:tcPr>
          <w:p w14:paraId="4B3CC2AB" w14:textId="2A0CD62B"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14</w:t>
            </w:r>
          </w:p>
        </w:tc>
        <w:tc>
          <w:tcPr>
            <w:tcW w:w="1843" w:type="dxa"/>
            <w:vAlign w:val="center"/>
          </w:tcPr>
          <w:p w14:paraId="7504ECFD" w14:textId="4980F4EE"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6</w:t>
            </w:r>
          </w:p>
        </w:tc>
        <w:tc>
          <w:tcPr>
            <w:tcW w:w="1720" w:type="dxa"/>
            <w:vAlign w:val="center"/>
          </w:tcPr>
          <w:p w14:paraId="5904A211" w14:textId="734128F9"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8</w:t>
            </w:r>
          </w:p>
        </w:tc>
      </w:tr>
      <w:tr w:rsidR="003F55CC" w14:paraId="5F558BA4" w14:textId="77777777" w:rsidTr="00BA0C38">
        <w:tc>
          <w:tcPr>
            <w:tcW w:w="4077" w:type="dxa"/>
            <w:tcBorders>
              <w:top w:val="single" w:sz="4" w:space="0" w:color="auto"/>
              <w:left w:val="single" w:sz="4" w:space="0" w:color="auto"/>
            </w:tcBorders>
            <w:shd w:val="clear" w:color="auto" w:fill="FFFFFF"/>
            <w:vAlign w:val="center"/>
          </w:tcPr>
          <w:p w14:paraId="66E9EC6B" w14:textId="0D37F752"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rStyle w:val="28"/>
                <w:b w:val="0"/>
                <w:bCs w:val="0"/>
              </w:rPr>
              <w:t>Семинары, практические занятия</w:t>
            </w:r>
          </w:p>
        </w:tc>
        <w:tc>
          <w:tcPr>
            <w:tcW w:w="2268" w:type="dxa"/>
            <w:vAlign w:val="center"/>
          </w:tcPr>
          <w:p w14:paraId="371FA11C" w14:textId="044E0067"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40</w:t>
            </w:r>
          </w:p>
        </w:tc>
        <w:tc>
          <w:tcPr>
            <w:tcW w:w="1843" w:type="dxa"/>
            <w:vAlign w:val="center"/>
          </w:tcPr>
          <w:p w14:paraId="537479A6" w14:textId="16E2B1B0"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24</w:t>
            </w:r>
          </w:p>
        </w:tc>
        <w:tc>
          <w:tcPr>
            <w:tcW w:w="1720" w:type="dxa"/>
            <w:vAlign w:val="center"/>
          </w:tcPr>
          <w:p w14:paraId="366BC446" w14:textId="2A6B616E" w:rsidR="003F55CC" w:rsidRPr="00D71772" w:rsidRDefault="00D71772" w:rsidP="00AA34EA">
            <w:pPr>
              <w:pStyle w:val="30"/>
              <w:widowControl w:val="0"/>
              <w:shd w:val="clear" w:color="auto" w:fill="auto"/>
              <w:tabs>
                <w:tab w:val="left" w:pos="1217"/>
              </w:tabs>
              <w:spacing w:line="240" w:lineRule="auto"/>
              <w:rPr>
                <w:b w:val="0"/>
                <w:bCs w:val="0"/>
                <w:lang w:val="ru-RU"/>
              </w:rPr>
            </w:pPr>
            <w:r>
              <w:rPr>
                <w:b w:val="0"/>
                <w:bCs w:val="0"/>
                <w:lang w:val="ru-RU"/>
              </w:rPr>
              <w:t>16</w:t>
            </w:r>
          </w:p>
        </w:tc>
      </w:tr>
      <w:tr w:rsidR="003F55CC" w14:paraId="6646B232" w14:textId="77777777" w:rsidTr="00BA0C38">
        <w:tc>
          <w:tcPr>
            <w:tcW w:w="4077" w:type="dxa"/>
            <w:tcBorders>
              <w:top w:val="single" w:sz="4" w:space="0" w:color="auto"/>
              <w:left w:val="single" w:sz="4" w:space="0" w:color="auto"/>
            </w:tcBorders>
            <w:shd w:val="clear" w:color="auto" w:fill="FFFFFF"/>
            <w:vAlign w:val="center"/>
          </w:tcPr>
          <w:p w14:paraId="6FDB0717" w14:textId="3717CD65"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rStyle w:val="29"/>
                <w:b/>
                <w:bCs/>
              </w:rPr>
              <w:t>Самостоятельная работа</w:t>
            </w:r>
          </w:p>
        </w:tc>
        <w:tc>
          <w:tcPr>
            <w:tcW w:w="2268" w:type="dxa"/>
            <w:vAlign w:val="center"/>
          </w:tcPr>
          <w:p w14:paraId="40ABE881" w14:textId="63AA6C46" w:rsidR="003F55CC" w:rsidRPr="00D71772" w:rsidRDefault="00BA0C38" w:rsidP="00AA34EA">
            <w:pPr>
              <w:pStyle w:val="30"/>
              <w:widowControl w:val="0"/>
              <w:shd w:val="clear" w:color="auto" w:fill="auto"/>
              <w:tabs>
                <w:tab w:val="left" w:pos="1217"/>
              </w:tabs>
              <w:spacing w:line="240" w:lineRule="auto"/>
              <w:rPr>
                <w:b w:val="0"/>
                <w:bCs w:val="0"/>
                <w:lang w:val="ru-RU"/>
              </w:rPr>
            </w:pPr>
            <w:r>
              <w:rPr>
                <w:b w:val="0"/>
                <w:bCs w:val="0"/>
                <w:lang w:val="ru-RU"/>
              </w:rPr>
              <w:t>90</w:t>
            </w:r>
          </w:p>
        </w:tc>
        <w:tc>
          <w:tcPr>
            <w:tcW w:w="1843" w:type="dxa"/>
            <w:vAlign w:val="center"/>
          </w:tcPr>
          <w:p w14:paraId="1E036D1D" w14:textId="11AFFC9A" w:rsidR="003F55CC" w:rsidRPr="00D71772" w:rsidRDefault="00BA0C38" w:rsidP="00AA34EA">
            <w:pPr>
              <w:pStyle w:val="30"/>
              <w:widowControl w:val="0"/>
              <w:shd w:val="clear" w:color="auto" w:fill="auto"/>
              <w:tabs>
                <w:tab w:val="left" w:pos="1217"/>
              </w:tabs>
              <w:spacing w:line="240" w:lineRule="auto"/>
              <w:rPr>
                <w:b w:val="0"/>
                <w:bCs w:val="0"/>
                <w:lang w:val="ru-RU"/>
              </w:rPr>
            </w:pPr>
            <w:r>
              <w:rPr>
                <w:b w:val="0"/>
                <w:bCs w:val="0"/>
                <w:lang w:val="ru-RU"/>
              </w:rPr>
              <w:t>46</w:t>
            </w:r>
          </w:p>
        </w:tc>
        <w:tc>
          <w:tcPr>
            <w:tcW w:w="1720" w:type="dxa"/>
            <w:vAlign w:val="center"/>
          </w:tcPr>
          <w:p w14:paraId="047DB99F" w14:textId="1B6361F6" w:rsidR="003F55CC" w:rsidRPr="00D71772" w:rsidRDefault="00BA0C38" w:rsidP="00AA34EA">
            <w:pPr>
              <w:pStyle w:val="30"/>
              <w:widowControl w:val="0"/>
              <w:shd w:val="clear" w:color="auto" w:fill="auto"/>
              <w:tabs>
                <w:tab w:val="left" w:pos="1217"/>
              </w:tabs>
              <w:spacing w:line="240" w:lineRule="auto"/>
              <w:rPr>
                <w:b w:val="0"/>
                <w:bCs w:val="0"/>
                <w:lang w:val="ru-RU"/>
              </w:rPr>
            </w:pPr>
            <w:r>
              <w:rPr>
                <w:b w:val="0"/>
                <w:bCs w:val="0"/>
                <w:lang w:val="ru-RU"/>
              </w:rPr>
              <w:t>44</w:t>
            </w:r>
          </w:p>
        </w:tc>
      </w:tr>
      <w:tr w:rsidR="003F55CC" w14:paraId="08040005" w14:textId="77777777" w:rsidTr="00BA0C38">
        <w:tc>
          <w:tcPr>
            <w:tcW w:w="4077" w:type="dxa"/>
            <w:tcBorders>
              <w:top w:val="single" w:sz="4" w:space="0" w:color="auto"/>
              <w:left w:val="single" w:sz="4" w:space="0" w:color="auto"/>
            </w:tcBorders>
            <w:shd w:val="clear" w:color="auto" w:fill="FFFFFF"/>
            <w:vAlign w:val="center"/>
          </w:tcPr>
          <w:p w14:paraId="412F1329" w14:textId="272F75E8"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b w:val="0"/>
                <w:bCs w:val="0"/>
              </w:rPr>
              <w:t>Вид текущего контроля</w:t>
            </w:r>
          </w:p>
        </w:tc>
        <w:tc>
          <w:tcPr>
            <w:tcW w:w="2268" w:type="dxa"/>
            <w:vAlign w:val="center"/>
          </w:tcPr>
          <w:p w14:paraId="45FEF46B" w14:textId="0F5C4BDC" w:rsidR="003F55CC" w:rsidRPr="00D71772" w:rsidRDefault="00146CE4" w:rsidP="00AA34EA">
            <w:pPr>
              <w:pStyle w:val="30"/>
              <w:widowControl w:val="0"/>
              <w:shd w:val="clear" w:color="auto" w:fill="auto"/>
              <w:tabs>
                <w:tab w:val="left" w:pos="1217"/>
              </w:tabs>
              <w:spacing w:line="240" w:lineRule="auto"/>
              <w:rPr>
                <w:b w:val="0"/>
                <w:bCs w:val="0"/>
                <w:lang w:val="ru-RU"/>
              </w:rPr>
            </w:pPr>
            <w:r>
              <w:rPr>
                <w:b w:val="0"/>
                <w:bCs w:val="0"/>
                <w:lang w:val="ru-RU"/>
              </w:rPr>
              <w:t>Проектная работа</w:t>
            </w:r>
          </w:p>
        </w:tc>
        <w:tc>
          <w:tcPr>
            <w:tcW w:w="1843" w:type="dxa"/>
            <w:vAlign w:val="center"/>
          </w:tcPr>
          <w:p w14:paraId="60F3959F" w14:textId="6C8467F6" w:rsidR="003F55CC" w:rsidRPr="00D71772" w:rsidRDefault="003F55CC" w:rsidP="00AA34EA">
            <w:pPr>
              <w:pStyle w:val="30"/>
              <w:widowControl w:val="0"/>
              <w:shd w:val="clear" w:color="auto" w:fill="auto"/>
              <w:tabs>
                <w:tab w:val="left" w:pos="1217"/>
              </w:tabs>
              <w:spacing w:line="240" w:lineRule="auto"/>
              <w:rPr>
                <w:b w:val="0"/>
                <w:bCs w:val="0"/>
                <w:lang w:val="ru-RU"/>
              </w:rPr>
            </w:pPr>
          </w:p>
        </w:tc>
        <w:tc>
          <w:tcPr>
            <w:tcW w:w="1720" w:type="dxa"/>
            <w:vAlign w:val="center"/>
          </w:tcPr>
          <w:p w14:paraId="7BBFCC0D" w14:textId="58519BA0" w:rsidR="003F55CC" w:rsidRPr="00D71772" w:rsidRDefault="00146CE4" w:rsidP="00AA34EA">
            <w:pPr>
              <w:pStyle w:val="30"/>
              <w:widowControl w:val="0"/>
              <w:shd w:val="clear" w:color="auto" w:fill="auto"/>
              <w:tabs>
                <w:tab w:val="left" w:pos="1217"/>
              </w:tabs>
              <w:spacing w:line="240" w:lineRule="auto"/>
              <w:rPr>
                <w:b w:val="0"/>
                <w:bCs w:val="0"/>
                <w:lang w:val="ru-RU"/>
              </w:rPr>
            </w:pPr>
            <w:r>
              <w:rPr>
                <w:b w:val="0"/>
                <w:bCs w:val="0"/>
                <w:lang w:val="ru-RU"/>
              </w:rPr>
              <w:t>Проектная работа</w:t>
            </w:r>
          </w:p>
        </w:tc>
      </w:tr>
      <w:tr w:rsidR="003F55CC" w14:paraId="4EABD009" w14:textId="77777777" w:rsidTr="00BA0C38">
        <w:tc>
          <w:tcPr>
            <w:tcW w:w="4077" w:type="dxa"/>
            <w:tcBorders>
              <w:top w:val="single" w:sz="4" w:space="0" w:color="auto"/>
              <w:left w:val="single" w:sz="4" w:space="0" w:color="auto"/>
              <w:bottom w:val="single" w:sz="4" w:space="0" w:color="auto"/>
            </w:tcBorders>
            <w:shd w:val="clear" w:color="auto" w:fill="FFFFFF"/>
            <w:vAlign w:val="center"/>
          </w:tcPr>
          <w:p w14:paraId="1C816582" w14:textId="62CB136E" w:rsidR="003F55CC" w:rsidRPr="003F55CC" w:rsidRDefault="003F55CC" w:rsidP="00AA34EA">
            <w:pPr>
              <w:pStyle w:val="30"/>
              <w:widowControl w:val="0"/>
              <w:shd w:val="clear" w:color="auto" w:fill="auto"/>
              <w:tabs>
                <w:tab w:val="left" w:pos="1217"/>
              </w:tabs>
              <w:spacing w:line="240" w:lineRule="auto"/>
              <w:jc w:val="left"/>
              <w:rPr>
                <w:b w:val="0"/>
                <w:bCs w:val="0"/>
                <w:lang w:val="ru-RU"/>
              </w:rPr>
            </w:pPr>
            <w:r w:rsidRPr="003F55CC">
              <w:rPr>
                <w:b w:val="0"/>
                <w:bCs w:val="0"/>
              </w:rPr>
              <w:t>Вид промежуточной аттестации</w:t>
            </w:r>
          </w:p>
        </w:tc>
        <w:tc>
          <w:tcPr>
            <w:tcW w:w="2268" w:type="dxa"/>
            <w:vAlign w:val="center"/>
          </w:tcPr>
          <w:p w14:paraId="2B1FEDB7" w14:textId="5907B8AB" w:rsidR="003F55CC" w:rsidRPr="00D71772" w:rsidRDefault="00146CE4" w:rsidP="00AA34EA">
            <w:pPr>
              <w:pStyle w:val="30"/>
              <w:widowControl w:val="0"/>
              <w:shd w:val="clear" w:color="auto" w:fill="auto"/>
              <w:tabs>
                <w:tab w:val="left" w:pos="1217"/>
              </w:tabs>
              <w:spacing w:line="240" w:lineRule="auto"/>
              <w:rPr>
                <w:b w:val="0"/>
                <w:bCs w:val="0"/>
                <w:lang w:val="ru-RU"/>
              </w:rPr>
            </w:pPr>
            <w:r>
              <w:rPr>
                <w:b w:val="0"/>
                <w:bCs w:val="0"/>
                <w:lang w:val="ru-RU"/>
              </w:rPr>
              <w:t>Зачет, Экзамен</w:t>
            </w:r>
          </w:p>
        </w:tc>
        <w:tc>
          <w:tcPr>
            <w:tcW w:w="1843" w:type="dxa"/>
            <w:vAlign w:val="center"/>
          </w:tcPr>
          <w:p w14:paraId="02EF55E2" w14:textId="3ADFB63B" w:rsidR="003F55CC" w:rsidRPr="00D71772" w:rsidRDefault="00146CE4" w:rsidP="00AA34EA">
            <w:pPr>
              <w:pStyle w:val="30"/>
              <w:widowControl w:val="0"/>
              <w:shd w:val="clear" w:color="auto" w:fill="auto"/>
              <w:tabs>
                <w:tab w:val="left" w:pos="1217"/>
              </w:tabs>
              <w:spacing w:line="240" w:lineRule="auto"/>
              <w:rPr>
                <w:b w:val="0"/>
                <w:bCs w:val="0"/>
                <w:lang w:val="ru-RU"/>
              </w:rPr>
            </w:pPr>
            <w:r>
              <w:rPr>
                <w:b w:val="0"/>
                <w:bCs w:val="0"/>
                <w:lang w:val="ru-RU"/>
              </w:rPr>
              <w:t>Зачет</w:t>
            </w:r>
          </w:p>
        </w:tc>
        <w:tc>
          <w:tcPr>
            <w:tcW w:w="1720" w:type="dxa"/>
            <w:vAlign w:val="center"/>
          </w:tcPr>
          <w:p w14:paraId="32BE6EC2" w14:textId="2FA51E33" w:rsidR="003F55CC" w:rsidRPr="00D71772" w:rsidRDefault="00146CE4" w:rsidP="00AA34EA">
            <w:pPr>
              <w:pStyle w:val="30"/>
              <w:widowControl w:val="0"/>
              <w:shd w:val="clear" w:color="auto" w:fill="auto"/>
              <w:tabs>
                <w:tab w:val="left" w:pos="1217"/>
              </w:tabs>
              <w:spacing w:line="240" w:lineRule="auto"/>
              <w:rPr>
                <w:b w:val="0"/>
                <w:bCs w:val="0"/>
                <w:lang w:val="ru-RU"/>
              </w:rPr>
            </w:pPr>
            <w:r>
              <w:rPr>
                <w:b w:val="0"/>
                <w:bCs w:val="0"/>
                <w:lang w:val="ru-RU"/>
              </w:rPr>
              <w:t>Экзамен</w:t>
            </w:r>
          </w:p>
        </w:tc>
      </w:tr>
    </w:tbl>
    <w:p w14:paraId="60C444D7" w14:textId="77777777" w:rsidR="00B248A0" w:rsidRDefault="00B248A0" w:rsidP="00AA34EA">
      <w:pPr>
        <w:rPr>
          <w:sz w:val="2"/>
          <w:szCs w:val="2"/>
        </w:rPr>
      </w:pPr>
    </w:p>
    <w:p w14:paraId="5E4B9DC2" w14:textId="77777777" w:rsidR="00AA34EA" w:rsidRDefault="00AA34EA" w:rsidP="00AA34EA">
      <w:pPr>
        <w:pStyle w:val="30"/>
        <w:shd w:val="clear" w:color="auto" w:fill="auto"/>
        <w:tabs>
          <w:tab w:val="left" w:pos="1042"/>
        </w:tabs>
        <w:spacing w:line="360" w:lineRule="auto"/>
        <w:jc w:val="both"/>
      </w:pPr>
    </w:p>
    <w:p w14:paraId="6491CAD0" w14:textId="150E3D1F" w:rsidR="00B248A0" w:rsidRDefault="006169F8" w:rsidP="00AA34EA">
      <w:pPr>
        <w:pStyle w:val="30"/>
        <w:numPr>
          <w:ilvl w:val="0"/>
          <w:numId w:val="2"/>
        </w:numPr>
        <w:shd w:val="clear" w:color="auto" w:fill="auto"/>
        <w:tabs>
          <w:tab w:val="left" w:pos="1042"/>
        </w:tabs>
        <w:spacing w:line="360" w:lineRule="auto"/>
        <w:ind w:firstLine="709"/>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1E89A5" w14:textId="77777777" w:rsidR="00B248A0" w:rsidRDefault="006169F8" w:rsidP="00AA34EA">
      <w:pPr>
        <w:pStyle w:val="22"/>
        <w:numPr>
          <w:ilvl w:val="1"/>
          <w:numId w:val="2"/>
        </w:numPr>
        <w:shd w:val="clear" w:color="auto" w:fill="auto"/>
        <w:tabs>
          <w:tab w:val="left" w:pos="1274"/>
        </w:tabs>
        <w:spacing w:line="360" w:lineRule="auto"/>
        <w:ind w:firstLine="709"/>
        <w:jc w:val="both"/>
      </w:pPr>
      <w:bookmarkStart w:id="15" w:name="bookmark9"/>
      <w:r>
        <w:t>Содержание дисциплины</w:t>
      </w:r>
      <w:bookmarkEnd w:id="15"/>
    </w:p>
    <w:p w14:paraId="569350FD" w14:textId="6FAAFF58" w:rsidR="00B248A0" w:rsidRDefault="006169F8" w:rsidP="00AA34EA">
      <w:pPr>
        <w:pStyle w:val="22"/>
        <w:spacing w:line="360" w:lineRule="auto"/>
        <w:ind w:firstLine="709"/>
        <w:jc w:val="both"/>
      </w:pPr>
      <w:bookmarkStart w:id="16" w:name="bookmark10"/>
      <w:bookmarkStart w:id="17" w:name="_Hlk75813142"/>
      <w:r>
        <w:t xml:space="preserve">Тема 1. </w:t>
      </w:r>
      <w:bookmarkEnd w:id="16"/>
      <w:r w:rsidR="00431D67">
        <w:t>Основы анализа инвестиционных проектов</w:t>
      </w:r>
    </w:p>
    <w:bookmarkEnd w:id="17"/>
    <w:p w14:paraId="01C9417E" w14:textId="6EA1C409" w:rsidR="00431D67" w:rsidRDefault="00431D67" w:rsidP="00AA34EA">
      <w:pPr>
        <w:pStyle w:val="20"/>
        <w:spacing w:line="360" w:lineRule="auto"/>
        <w:ind w:firstLine="709"/>
        <w:jc w:val="both"/>
      </w:pPr>
      <w:r>
        <w:t>Экономическая сущность и содержание инвестиций. Классификация, виды инвестиций. Инвестиции в реальный сектор экономики. Инвестиционная деятельность предприятия. Факторы, влияющие на инвестиционную деятельность. Государственное регулирование инвестиционной деятельности.</w:t>
      </w:r>
    </w:p>
    <w:p w14:paraId="4EEA8262" w14:textId="5DB7C10B" w:rsidR="009740BF" w:rsidRDefault="009740BF" w:rsidP="00AA34EA">
      <w:pPr>
        <w:pStyle w:val="20"/>
        <w:spacing w:line="360" w:lineRule="auto"/>
        <w:ind w:firstLine="709"/>
        <w:jc w:val="both"/>
      </w:pPr>
      <w:r w:rsidRPr="009740BF">
        <w:t xml:space="preserve">Концепция изменения стоимости денег во времени и ее прикладные аспекты в инвестиционном анализе: понятие стоимости капитала как финансового ресурса; причины необходимости начисления дохода на капитал; зависимость доходности вложений от фактора времени и уровня рисков. </w:t>
      </w:r>
      <w:r w:rsidRPr="009740BF">
        <w:lastRenderedPageBreak/>
        <w:t>Концепция денежных потоков и причины ее применения в инвестиционном анализе. Принцип дисконтирования: его экономический смысл и связь с концепцией изменения стоимости денег во времени. Концепция альтернативной доходности вложений и ее значение для оценки достаточности уровня доходности инвестиционных проектов. Концепция соотношения риска и доходности вложений.</w:t>
      </w:r>
    </w:p>
    <w:p w14:paraId="6D75BBDA" w14:textId="237FEDA2" w:rsidR="009740BF" w:rsidRDefault="009740BF" w:rsidP="00AA34EA">
      <w:pPr>
        <w:pStyle w:val="20"/>
        <w:spacing w:line="360" w:lineRule="auto"/>
        <w:ind w:firstLine="709"/>
        <w:jc w:val="both"/>
      </w:pPr>
    </w:p>
    <w:p w14:paraId="7A7CD8F5" w14:textId="2BB492F3" w:rsidR="009740BF" w:rsidRDefault="009740BF" w:rsidP="00AA34EA">
      <w:pPr>
        <w:pStyle w:val="22"/>
        <w:spacing w:line="360" w:lineRule="auto"/>
        <w:ind w:firstLine="709"/>
        <w:jc w:val="both"/>
      </w:pPr>
      <w:bookmarkStart w:id="18" w:name="_Hlk75813362"/>
      <w:r>
        <w:t xml:space="preserve">Тема </w:t>
      </w:r>
      <w:r w:rsidRPr="009740BF">
        <w:t>2</w:t>
      </w:r>
      <w:r>
        <w:t xml:space="preserve">. </w:t>
      </w:r>
      <w:r w:rsidRPr="009740BF">
        <w:t>Прогнозирование денежных потоков по этапам жизненного цикла инвестиционных проектов</w:t>
      </w:r>
    </w:p>
    <w:bookmarkEnd w:id="18"/>
    <w:p w14:paraId="72EC20FA" w14:textId="1576AFFB" w:rsidR="009740BF" w:rsidRDefault="009740BF" w:rsidP="00AA34EA">
      <w:pPr>
        <w:pStyle w:val="20"/>
        <w:spacing w:line="360" w:lineRule="auto"/>
        <w:ind w:firstLine="709"/>
        <w:jc w:val="both"/>
      </w:pPr>
      <w:r>
        <w:t xml:space="preserve">Структура ТЭО </w:t>
      </w:r>
      <w:r w:rsidRPr="009740BF">
        <w:t>(</w:t>
      </w:r>
      <w:r>
        <w:t>технико-экономических обоснований) инвестиционных проектов и характеристика основных их разделов. Понятие жизненного цикла инвестиционных проектов, этапы их осуществления и содержание аналитических процедур на каждом из них.</w:t>
      </w:r>
    </w:p>
    <w:p w14:paraId="497643B3" w14:textId="67BA06FC" w:rsidR="009740BF" w:rsidRDefault="009740BF" w:rsidP="00AA34EA">
      <w:pPr>
        <w:pStyle w:val="20"/>
        <w:spacing w:line="360" w:lineRule="auto"/>
        <w:ind w:firstLine="709"/>
        <w:jc w:val="both"/>
      </w:pPr>
      <w:r>
        <w:t>Понятие денежных потоков и их отличие от бухгалтерских показателей доходов, затрат и прибыли. Состав доходов и расходов (поступлений и платежей) по этапам инвестиционных проектов и факторы, определяющие их величину. Особенности структуры денежных потоков в зависимости от характера инвестиционных проектов. Методы прогнозирования поступлений и платежей.</w:t>
      </w:r>
    </w:p>
    <w:p w14:paraId="7DCC2FB9" w14:textId="0549F040" w:rsidR="009740BF" w:rsidRDefault="009740BF" w:rsidP="00AA34EA">
      <w:pPr>
        <w:pStyle w:val="20"/>
        <w:spacing w:line="360" w:lineRule="auto"/>
        <w:ind w:firstLine="709"/>
        <w:jc w:val="both"/>
      </w:pPr>
    </w:p>
    <w:p w14:paraId="54B13C63" w14:textId="4998C2FB" w:rsidR="009740BF" w:rsidRPr="009740BF" w:rsidRDefault="009740BF" w:rsidP="00AA34EA">
      <w:pPr>
        <w:shd w:val="clear" w:color="auto" w:fill="FFFFFF"/>
        <w:spacing w:line="360" w:lineRule="auto"/>
        <w:ind w:firstLine="709"/>
        <w:jc w:val="both"/>
        <w:outlineLvl w:val="1"/>
        <w:rPr>
          <w:rFonts w:ascii="Times New Roman" w:eastAsia="Times New Roman" w:hAnsi="Times New Roman" w:cs="Times New Roman"/>
          <w:b/>
          <w:bCs/>
          <w:color w:val="auto"/>
          <w:sz w:val="28"/>
          <w:szCs w:val="28"/>
        </w:rPr>
      </w:pPr>
      <w:r w:rsidRPr="009740BF">
        <w:rPr>
          <w:rFonts w:ascii="Times New Roman" w:eastAsia="Times New Roman" w:hAnsi="Times New Roman" w:cs="Times New Roman"/>
          <w:b/>
          <w:bCs/>
          <w:color w:val="auto"/>
          <w:sz w:val="28"/>
          <w:szCs w:val="28"/>
        </w:rPr>
        <w:t xml:space="preserve">Тема </w:t>
      </w:r>
      <w:r>
        <w:rPr>
          <w:rFonts w:ascii="Times New Roman" w:eastAsia="Times New Roman" w:hAnsi="Times New Roman" w:cs="Times New Roman"/>
          <w:b/>
          <w:bCs/>
          <w:color w:val="auto"/>
          <w:sz w:val="28"/>
          <w:szCs w:val="28"/>
        </w:rPr>
        <w:t>3</w:t>
      </w:r>
      <w:r w:rsidRPr="009740BF">
        <w:rPr>
          <w:rFonts w:ascii="Times New Roman" w:eastAsia="Times New Roman" w:hAnsi="Times New Roman" w:cs="Times New Roman"/>
          <w:b/>
          <w:bCs/>
          <w:color w:val="auto"/>
          <w:sz w:val="28"/>
          <w:szCs w:val="28"/>
        </w:rPr>
        <w:t>. Методы оценки финансовой жизнеспособности инвестиционных проектов</w:t>
      </w:r>
    </w:p>
    <w:p w14:paraId="5BE26B25" w14:textId="77777777" w:rsidR="009740BF" w:rsidRDefault="009740BF" w:rsidP="00AA34EA">
      <w:pPr>
        <w:pStyle w:val="20"/>
        <w:spacing w:line="360" w:lineRule="auto"/>
        <w:ind w:firstLine="709"/>
        <w:jc w:val="both"/>
      </w:pPr>
      <w:r>
        <w:t>Требования к выбору методов оценки финансовой жизнеспособности инвестиционных проектов. Статические и динамические методы оценки эффективности вложений капитала. Динамические (финансовые) методы оценки доходности инвестиционных проектов:</w:t>
      </w:r>
    </w:p>
    <w:p w14:paraId="18354E53" w14:textId="006E7FC6" w:rsidR="009740BF" w:rsidRDefault="009740BF" w:rsidP="00AA34EA">
      <w:pPr>
        <w:pStyle w:val="20"/>
        <w:spacing w:line="360" w:lineRule="auto"/>
        <w:ind w:firstLine="709"/>
        <w:jc w:val="both"/>
      </w:pPr>
      <w:r>
        <w:t>- чистая приведенная (дисконтированная) стоимость проектов (NPV) - методика расчетов, экономический смысл, достоинства и недостатки;</w:t>
      </w:r>
    </w:p>
    <w:p w14:paraId="500A7E7F" w14:textId="6EF1A385" w:rsidR="009740BF" w:rsidRDefault="009740BF" w:rsidP="00AA34EA">
      <w:pPr>
        <w:pStyle w:val="20"/>
        <w:spacing w:line="360" w:lineRule="auto"/>
        <w:ind w:firstLine="709"/>
        <w:jc w:val="both"/>
      </w:pPr>
      <w:r>
        <w:t>- внутренний уровень доходности (IRR) проектов - его экономический смысл, методика расчета, преимущества и ограничения в его применении;</w:t>
      </w:r>
    </w:p>
    <w:p w14:paraId="3DA3BEC1" w14:textId="778540A5" w:rsidR="009740BF" w:rsidRDefault="009740BF" w:rsidP="00AA34EA">
      <w:pPr>
        <w:pStyle w:val="20"/>
        <w:spacing w:line="360" w:lineRule="auto"/>
        <w:ind w:firstLine="709"/>
        <w:jc w:val="both"/>
      </w:pPr>
      <w:r>
        <w:lastRenderedPageBreak/>
        <w:t>- индекс рентабельности проектов (PI) - методика расчетов, экономический смысл, достоинства и недостатки;</w:t>
      </w:r>
    </w:p>
    <w:p w14:paraId="00928658" w14:textId="089896BF" w:rsidR="009740BF" w:rsidRDefault="009740BF" w:rsidP="00AA34EA">
      <w:pPr>
        <w:pStyle w:val="20"/>
        <w:spacing w:line="360" w:lineRule="auto"/>
        <w:ind w:firstLine="709"/>
        <w:jc w:val="both"/>
      </w:pPr>
      <w:r>
        <w:t>- показатели срока окупаемости инвестиций (РР): методы расчетов, назначение и сфера применения.</w:t>
      </w:r>
    </w:p>
    <w:p w14:paraId="21E22517" w14:textId="67CCAE7E" w:rsidR="00431D67" w:rsidRDefault="009740BF" w:rsidP="00AA34EA">
      <w:pPr>
        <w:pStyle w:val="20"/>
        <w:shd w:val="clear" w:color="auto" w:fill="auto"/>
        <w:spacing w:line="360" w:lineRule="auto"/>
        <w:ind w:firstLine="709"/>
        <w:jc w:val="both"/>
      </w:pPr>
      <w:r w:rsidRPr="009740BF">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w:t>
      </w:r>
    </w:p>
    <w:p w14:paraId="324F05FE" w14:textId="1CA5C288" w:rsidR="009740BF" w:rsidRDefault="009740BF" w:rsidP="00AA34EA">
      <w:pPr>
        <w:pStyle w:val="20"/>
        <w:shd w:val="clear" w:color="auto" w:fill="auto"/>
        <w:spacing w:line="360" w:lineRule="auto"/>
        <w:ind w:firstLine="709"/>
        <w:jc w:val="both"/>
      </w:pPr>
    </w:p>
    <w:p w14:paraId="64E5A1AE" w14:textId="15BDEC9E" w:rsidR="00C05B63" w:rsidRPr="009740BF" w:rsidRDefault="00C05B63" w:rsidP="00AA34EA">
      <w:pPr>
        <w:shd w:val="clear" w:color="auto" w:fill="FFFFFF"/>
        <w:spacing w:line="360" w:lineRule="auto"/>
        <w:ind w:firstLine="709"/>
        <w:jc w:val="both"/>
        <w:outlineLvl w:val="1"/>
        <w:rPr>
          <w:rFonts w:ascii="Times New Roman" w:eastAsia="Times New Roman" w:hAnsi="Times New Roman" w:cs="Times New Roman"/>
          <w:b/>
          <w:bCs/>
          <w:color w:val="auto"/>
          <w:sz w:val="28"/>
          <w:szCs w:val="28"/>
        </w:rPr>
      </w:pPr>
      <w:bookmarkStart w:id="19" w:name="_Hlk75813809"/>
      <w:r w:rsidRPr="009740BF">
        <w:rPr>
          <w:rFonts w:ascii="Times New Roman" w:eastAsia="Times New Roman" w:hAnsi="Times New Roman" w:cs="Times New Roman"/>
          <w:b/>
          <w:bCs/>
          <w:color w:val="auto"/>
          <w:sz w:val="28"/>
          <w:szCs w:val="28"/>
        </w:rPr>
        <w:t xml:space="preserve">Тема </w:t>
      </w:r>
      <w:r>
        <w:rPr>
          <w:rFonts w:ascii="Times New Roman" w:eastAsia="Times New Roman" w:hAnsi="Times New Roman" w:cs="Times New Roman"/>
          <w:b/>
          <w:bCs/>
          <w:color w:val="auto"/>
          <w:sz w:val="28"/>
          <w:szCs w:val="28"/>
        </w:rPr>
        <w:t>4</w:t>
      </w:r>
      <w:r w:rsidRPr="009740BF">
        <w:rPr>
          <w:rFonts w:ascii="Times New Roman" w:eastAsia="Times New Roman" w:hAnsi="Times New Roman" w:cs="Times New Roman"/>
          <w:b/>
          <w:bCs/>
          <w:color w:val="auto"/>
          <w:sz w:val="28"/>
          <w:szCs w:val="28"/>
        </w:rPr>
        <w:t xml:space="preserve">. </w:t>
      </w:r>
      <w:r w:rsidRPr="00C05B63">
        <w:rPr>
          <w:rFonts w:ascii="Times New Roman" w:eastAsia="Times New Roman" w:hAnsi="Times New Roman" w:cs="Times New Roman"/>
          <w:b/>
          <w:bCs/>
          <w:color w:val="auto"/>
          <w:sz w:val="28"/>
          <w:szCs w:val="28"/>
        </w:rPr>
        <w:t>Аналитическое обоснование ставки дисконтирования</w:t>
      </w:r>
    </w:p>
    <w:bookmarkEnd w:id="19"/>
    <w:p w14:paraId="1E24AC68" w14:textId="506FA933" w:rsidR="009740BF" w:rsidRDefault="00C05B63" w:rsidP="00AA34EA">
      <w:pPr>
        <w:pStyle w:val="20"/>
        <w:shd w:val="clear" w:color="auto" w:fill="auto"/>
        <w:spacing w:line="360" w:lineRule="auto"/>
        <w:ind w:firstLine="709"/>
        <w:jc w:val="both"/>
      </w:pPr>
      <w:r w:rsidRPr="00C05B63">
        <w:t>Использование концепции изменения стоимости денег во времени для обоснования ставки дисконтирования. Методы обоснования ставки дисконтирования: доходность альтернативных вложений; доходность собственной деятельности; средняя отраслевая доходность деятельности, кумулятивные методы; средневзвешенная стоимость капитала предприятия и/или проекта. Методы определения требуемой доходности на собственный капитал (стоимости собственных средств) и стоимости долгового финансирования. Отличия номинальной и реальной стоимости заемных источников средств, методика определения. Достоинства и недостатки различных методов обоснования ставки дисконтирования. Оценка влияния структуры и уровня рисков инвестиционных проектов на ставку дисконтирования. Возможности учета влияния инфляции через ставку дисконтирования.</w:t>
      </w:r>
    </w:p>
    <w:p w14:paraId="66BAD727" w14:textId="28DCD3E7" w:rsidR="00C05B63" w:rsidRDefault="00C05B63" w:rsidP="00AA34EA">
      <w:pPr>
        <w:pStyle w:val="20"/>
        <w:shd w:val="clear" w:color="auto" w:fill="auto"/>
        <w:spacing w:line="360" w:lineRule="auto"/>
        <w:ind w:firstLine="709"/>
        <w:jc w:val="both"/>
      </w:pPr>
    </w:p>
    <w:p w14:paraId="6573BBA6" w14:textId="3D7E8C6A" w:rsidR="00C05B63" w:rsidRPr="009740BF" w:rsidRDefault="00C05B63" w:rsidP="00AA34EA">
      <w:pPr>
        <w:shd w:val="clear" w:color="auto" w:fill="FFFFFF"/>
        <w:spacing w:line="360" w:lineRule="auto"/>
        <w:ind w:firstLine="709"/>
        <w:jc w:val="both"/>
        <w:outlineLvl w:val="1"/>
        <w:rPr>
          <w:rFonts w:ascii="Times New Roman" w:eastAsia="Times New Roman" w:hAnsi="Times New Roman" w:cs="Times New Roman"/>
          <w:b/>
          <w:bCs/>
          <w:color w:val="auto"/>
          <w:sz w:val="28"/>
          <w:szCs w:val="28"/>
        </w:rPr>
      </w:pPr>
      <w:bookmarkStart w:id="20" w:name="_Hlk75815183"/>
      <w:r w:rsidRPr="009740BF">
        <w:rPr>
          <w:rFonts w:ascii="Times New Roman" w:eastAsia="Times New Roman" w:hAnsi="Times New Roman" w:cs="Times New Roman"/>
          <w:b/>
          <w:bCs/>
          <w:color w:val="auto"/>
          <w:sz w:val="28"/>
          <w:szCs w:val="28"/>
        </w:rPr>
        <w:t xml:space="preserve">Тема </w:t>
      </w:r>
      <w:r>
        <w:rPr>
          <w:rFonts w:ascii="Times New Roman" w:eastAsia="Times New Roman" w:hAnsi="Times New Roman" w:cs="Times New Roman"/>
          <w:b/>
          <w:bCs/>
          <w:color w:val="auto"/>
          <w:sz w:val="28"/>
          <w:szCs w:val="28"/>
        </w:rPr>
        <w:t>5</w:t>
      </w:r>
      <w:r w:rsidRPr="009740BF">
        <w:rPr>
          <w:rFonts w:ascii="Times New Roman" w:eastAsia="Times New Roman" w:hAnsi="Times New Roman" w:cs="Times New Roman"/>
          <w:b/>
          <w:bCs/>
          <w:color w:val="auto"/>
          <w:sz w:val="28"/>
          <w:szCs w:val="28"/>
        </w:rPr>
        <w:t xml:space="preserve">. </w:t>
      </w:r>
      <w:r w:rsidRPr="00C05B63">
        <w:rPr>
          <w:rFonts w:ascii="Times New Roman" w:eastAsia="Times New Roman" w:hAnsi="Times New Roman" w:cs="Times New Roman"/>
          <w:b/>
          <w:bCs/>
          <w:color w:val="auto"/>
          <w:sz w:val="28"/>
          <w:szCs w:val="28"/>
        </w:rPr>
        <w:t xml:space="preserve">Финансовое моделирование </w:t>
      </w:r>
      <w:r w:rsidR="00B347D0">
        <w:rPr>
          <w:rFonts w:ascii="Times New Roman" w:eastAsia="Times New Roman" w:hAnsi="Times New Roman" w:cs="Times New Roman"/>
          <w:b/>
          <w:bCs/>
          <w:color w:val="auto"/>
          <w:sz w:val="28"/>
          <w:szCs w:val="28"/>
        </w:rPr>
        <w:t xml:space="preserve">проектов </w:t>
      </w:r>
      <w:r w:rsidRPr="00C05B63">
        <w:rPr>
          <w:rFonts w:ascii="Times New Roman" w:eastAsia="Times New Roman" w:hAnsi="Times New Roman" w:cs="Times New Roman"/>
          <w:b/>
          <w:bCs/>
          <w:color w:val="auto"/>
          <w:sz w:val="28"/>
          <w:szCs w:val="28"/>
        </w:rPr>
        <w:t>как инструмент обоснования принимаемых решений</w:t>
      </w:r>
    </w:p>
    <w:bookmarkEnd w:id="20"/>
    <w:p w14:paraId="60D0D35A" w14:textId="5EDDFD5E" w:rsidR="00EF1EF3" w:rsidRDefault="00EF1EF3" w:rsidP="00AA34EA">
      <w:pPr>
        <w:pStyle w:val="20"/>
        <w:spacing w:line="360" w:lineRule="auto"/>
        <w:ind w:firstLine="709"/>
        <w:jc w:val="both"/>
      </w:pPr>
      <w:r>
        <w:t>Моделирование финансовой устойчивости проекта при возможности удовлетворения требований ключевых заинтересованных сторон.</w:t>
      </w:r>
    </w:p>
    <w:p w14:paraId="6BF4E1D1" w14:textId="46490374" w:rsidR="00EF1EF3" w:rsidRDefault="00EF1EF3" w:rsidP="00AA34EA">
      <w:pPr>
        <w:pStyle w:val="20"/>
        <w:spacing w:line="360" w:lineRule="auto"/>
        <w:ind w:firstLine="709"/>
        <w:jc w:val="both"/>
      </w:pPr>
      <w:r>
        <w:t>Методики и инструментарий финансового планирования. Методы разработки и оптимизации финансового плана, бизнес-планирования и прогнозирования</w:t>
      </w:r>
    </w:p>
    <w:p w14:paraId="3ABA0B80" w14:textId="5B51CB66" w:rsidR="00C05B63" w:rsidRDefault="00B347D0" w:rsidP="00AA34EA">
      <w:pPr>
        <w:pStyle w:val="20"/>
        <w:spacing w:line="360" w:lineRule="auto"/>
        <w:ind w:firstLine="709"/>
        <w:jc w:val="both"/>
      </w:pPr>
      <w:r>
        <w:lastRenderedPageBreak/>
        <w:t>Структура финансовой модели. Прогнозирование прибылей и убытков (P&amp;L). Прогнозирование амортизации (D&amp;A) и капитальных затрат (CAPEX).</w:t>
      </w:r>
    </w:p>
    <w:p w14:paraId="610A4B80" w14:textId="10DBC09F" w:rsidR="00B347D0" w:rsidRDefault="00B347D0" w:rsidP="00AA34EA">
      <w:pPr>
        <w:pStyle w:val="20"/>
        <w:spacing w:line="360" w:lineRule="auto"/>
        <w:ind w:firstLine="709"/>
        <w:jc w:val="both"/>
      </w:pPr>
      <w:r>
        <w:t>Прогнозирование оборотного капитала. Расчет средневзвешенной стоимости капитала (WACC).</w:t>
      </w:r>
    </w:p>
    <w:p w14:paraId="5AFBE0DA" w14:textId="054DF697" w:rsidR="00B347D0" w:rsidRDefault="00B347D0" w:rsidP="00AA34EA">
      <w:pPr>
        <w:pStyle w:val="20"/>
        <w:spacing w:line="360" w:lineRule="auto"/>
        <w:ind w:firstLine="709"/>
        <w:jc w:val="both"/>
      </w:pPr>
      <w:r>
        <w:t>Расчет стоимости бизнеса. Анализ чувствительности. Валидация финансовой модели.</w:t>
      </w:r>
    </w:p>
    <w:p w14:paraId="1AF9A080" w14:textId="77777777" w:rsidR="00EF1EF3" w:rsidRDefault="00EF1EF3" w:rsidP="00AA34EA">
      <w:pPr>
        <w:pStyle w:val="20"/>
        <w:spacing w:line="360" w:lineRule="auto"/>
        <w:ind w:firstLine="709"/>
        <w:jc w:val="both"/>
      </w:pPr>
    </w:p>
    <w:p w14:paraId="3CAA7D97" w14:textId="166C1318" w:rsidR="00B347D0" w:rsidRPr="009740BF" w:rsidRDefault="00B347D0" w:rsidP="00AA34EA">
      <w:pPr>
        <w:shd w:val="clear" w:color="auto" w:fill="FFFFFF"/>
        <w:spacing w:line="360" w:lineRule="auto"/>
        <w:ind w:firstLine="709"/>
        <w:jc w:val="both"/>
        <w:outlineLvl w:val="1"/>
        <w:rPr>
          <w:rFonts w:ascii="Times New Roman" w:eastAsia="Times New Roman" w:hAnsi="Times New Roman" w:cs="Times New Roman"/>
          <w:b/>
          <w:bCs/>
          <w:color w:val="auto"/>
          <w:sz w:val="28"/>
          <w:szCs w:val="28"/>
        </w:rPr>
      </w:pPr>
      <w:r w:rsidRPr="009740BF">
        <w:rPr>
          <w:rFonts w:ascii="Times New Roman" w:eastAsia="Times New Roman" w:hAnsi="Times New Roman" w:cs="Times New Roman"/>
          <w:b/>
          <w:bCs/>
          <w:color w:val="auto"/>
          <w:sz w:val="28"/>
          <w:szCs w:val="28"/>
        </w:rPr>
        <w:t xml:space="preserve">Тема </w:t>
      </w:r>
      <w:r>
        <w:rPr>
          <w:rFonts w:ascii="Times New Roman" w:eastAsia="Times New Roman" w:hAnsi="Times New Roman" w:cs="Times New Roman"/>
          <w:b/>
          <w:bCs/>
          <w:color w:val="auto"/>
          <w:sz w:val="28"/>
          <w:szCs w:val="28"/>
        </w:rPr>
        <w:t>6</w:t>
      </w:r>
      <w:r w:rsidRPr="009740BF">
        <w:rPr>
          <w:rFonts w:ascii="Times New Roman" w:eastAsia="Times New Roman" w:hAnsi="Times New Roman" w:cs="Times New Roman"/>
          <w:b/>
          <w:bCs/>
          <w:color w:val="auto"/>
          <w:sz w:val="28"/>
          <w:szCs w:val="28"/>
        </w:rPr>
        <w:t xml:space="preserve">. </w:t>
      </w:r>
      <w:r w:rsidRPr="00B347D0">
        <w:rPr>
          <w:rFonts w:ascii="Times New Roman" w:eastAsia="Times New Roman" w:hAnsi="Times New Roman" w:cs="Times New Roman"/>
          <w:b/>
          <w:bCs/>
          <w:color w:val="auto"/>
          <w:sz w:val="28"/>
          <w:szCs w:val="28"/>
        </w:rPr>
        <w:t>Анализ уровня рисков</w:t>
      </w:r>
      <w:r>
        <w:rPr>
          <w:rFonts w:ascii="Times New Roman" w:eastAsia="Times New Roman" w:hAnsi="Times New Roman" w:cs="Times New Roman"/>
          <w:b/>
          <w:bCs/>
          <w:color w:val="auto"/>
          <w:sz w:val="28"/>
          <w:szCs w:val="28"/>
        </w:rPr>
        <w:t xml:space="preserve"> </w:t>
      </w:r>
      <w:r w:rsidRPr="00B347D0">
        <w:rPr>
          <w:rFonts w:ascii="Times New Roman" w:eastAsia="Times New Roman" w:hAnsi="Times New Roman" w:cs="Times New Roman"/>
          <w:b/>
          <w:bCs/>
          <w:color w:val="auto"/>
          <w:sz w:val="28"/>
          <w:szCs w:val="28"/>
        </w:rPr>
        <w:t>инвестиционных</w:t>
      </w:r>
      <w:r>
        <w:rPr>
          <w:rFonts w:ascii="Times New Roman" w:eastAsia="Times New Roman" w:hAnsi="Times New Roman" w:cs="Times New Roman"/>
          <w:b/>
          <w:bCs/>
          <w:color w:val="auto"/>
          <w:sz w:val="28"/>
          <w:szCs w:val="28"/>
        </w:rPr>
        <w:t xml:space="preserve"> </w:t>
      </w:r>
      <w:r w:rsidRPr="00B347D0">
        <w:rPr>
          <w:rFonts w:ascii="Times New Roman" w:eastAsia="Times New Roman" w:hAnsi="Times New Roman" w:cs="Times New Roman"/>
          <w:b/>
          <w:bCs/>
          <w:color w:val="auto"/>
          <w:sz w:val="28"/>
          <w:szCs w:val="28"/>
        </w:rPr>
        <w:t>проектов</w:t>
      </w:r>
    </w:p>
    <w:p w14:paraId="560EEBFB" w14:textId="77777777" w:rsidR="00B347D0" w:rsidRDefault="00B347D0" w:rsidP="00AA34EA">
      <w:pPr>
        <w:pStyle w:val="20"/>
        <w:spacing w:line="360" w:lineRule="auto"/>
        <w:ind w:firstLine="709"/>
        <w:jc w:val="both"/>
      </w:pPr>
      <w:r>
        <w:t>Понятие неопределенности и риска. Задачи анализа рисков. Виды рисков и их классификация по этапам осуществления инвестиционных проектов: общие для всех этапов осуществления проектов риски (риски окружающей среды); риски инвестиционной фазы - превышения сметы капитальных вложений, нарушения сроков завершения инвестиционного этапа, низкого качества работ; эксплуатационные риски (производственно-сбытовые, рыночные, технологические, административные и др.), финансовые риски и экономические. Финансовые последствия воздействия различных видов рисков.</w:t>
      </w:r>
    </w:p>
    <w:p w14:paraId="157FCDA2" w14:textId="77777777" w:rsidR="00B347D0" w:rsidRDefault="00B347D0" w:rsidP="00AA34EA">
      <w:pPr>
        <w:pStyle w:val="20"/>
        <w:spacing w:line="360" w:lineRule="auto"/>
        <w:ind w:firstLine="709"/>
        <w:jc w:val="both"/>
      </w:pPr>
      <w:r>
        <w:t>Методы анализа рисков: качественного и количественного. Методы количественной оценки уровня рисков: анализ чувствительности доходности проектов к изменению показателей рыночной конъюнктуры и параметров проекта; сценарный анализ; методы имитационного моделирования и др. Зависимость способов количественной оценки уровня рисков и инструментов защиты от видов рисков.</w:t>
      </w:r>
    </w:p>
    <w:p w14:paraId="5FE899FF" w14:textId="25E1B1D5" w:rsidR="00B347D0" w:rsidRDefault="00B347D0" w:rsidP="00AA34EA">
      <w:pPr>
        <w:pStyle w:val="20"/>
        <w:shd w:val="clear" w:color="auto" w:fill="auto"/>
        <w:spacing w:line="360" w:lineRule="auto"/>
        <w:ind w:firstLine="709"/>
        <w:jc w:val="both"/>
      </w:pPr>
      <w:r>
        <w:t xml:space="preserve">Инструменты снижения рисков и управления ими: предынвестиционный анализ эффективности, сроков окупаемости, структуры и уровня инвестиционных рисков; диверсификация проектов в рамках инвестиционной деятельности; распределение рисков между участниками проектов; страхование рисков; получение гарантий - виды гарантий, потенциальные гаранты, ограничения в покрытии рисков гарантиями; использование производных финансовых инструментов для снижения валютных и </w:t>
      </w:r>
      <w:r>
        <w:lastRenderedPageBreak/>
        <w:t>процентных рисков, специфические условия коммерческих контрактов, способствующие снижению рисков.</w:t>
      </w:r>
    </w:p>
    <w:p w14:paraId="5E700302" w14:textId="0A303A46" w:rsidR="00B347D0" w:rsidRDefault="00B347D0" w:rsidP="00AA34EA">
      <w:pPr>
        <w:pStyle w:val="20"/>
        <w:shd w:val="clear" w:color="auto" w:fill="auto"/>
        <w:spacing w:line="360" w:lineRule="auto"/>
        <w:ind w:firstLine="709"/>
        <w:jc w:val="both"/>
      </w:pPr>
    </w:p>
    <w:p w14:paraId="329CEE96" w14:textId="30995C22" w:rsidR="00B347D0" w:rsidRPr="009740BF" w:rsidRDefault="00B347D0" w:rsidP="00AA34EA">
      <w:pPr>
        <w:shd w:val="clear" w:color="auto" w:fill="FFFFFF"/>
        <w:spacing w:line="360" w:lineRule="auto"/>
        <w:ind w:firstLine="709"/>
        <w:jc w:val="both"/>
        <w:outlineLvl w:val="1"/>
        <w:rPr>
          <w:rFonts w:ascii="Times New Roman" w:eastAsia="Times New Roman" w:hAnsi="Times New Roman" w:cs="Times New Roman"/>
          <w:b/>
          <w:bCs/>
          <w:color w:val="auto"/>
          <w:sz w:val="28"/>
          <w:szCs w:val="28"/>
        </w:rPr>
      </w:pPr>
      <w:bookmarkStart w:id="21" w:name="_Hlk75815808"/>
      <w:r w:rsidRPr="009740BF">
        <w:rPr>
          <w:rFonts w:ascii="Times New Roman" w:eastAsia="Times New Roman" w:hAnsi="Times New Roman" w:cs="Times New Roman"/>
          <w:b/>
          <w:bCs/>
          <w:color w:val="auto"/>
          <w:sz w:val="28"/>
          <w:szCs w:val="28"/>
        </w:rPr>
        <w:t xml:space="preserve">Тема </w:t>
      </w:r>
      <w:r w:rsidR="002B3882">
        <w:rPr>
          <w:rFonts w:ascii="Times New Roman" w:eastAsia="Times New Roman" w:hAnsi="Times New Roman" w:cs="Times New Roman"/>
          <w:b/>
          <w:bCs/>
          <w:color w:val="auto"/>
          <w:sz w:val="28"/>
          <w:szCs w:val="28"/>
        </w:rPr>
        <w:t>7</w:t>
      </w:r>
      <w:r w:rsidRPr="009740BF">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Аналитическое</w:t>
      </w:r>
      <w:r w:rsidR="002B3882">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обоснование</w:t>
      </w:r>
      <w:r w:rsidR="002B3882">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структуры</w:t>
      </w:r>
      <w:r w:rsidR="002B3882">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финансирования</w:t>
      </w:r>
      <w:r w:rsidR="002B3882">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инвестиций и</w:t>
      </w:r>
      <w:r w:rsidR="002B3882">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бюджета</w:t>
      </w:r>
      <w:r w:rsidR="002B3882">
        <w:rPr>
          <w:rFonts w:ascii="Times New Roman" w:eastAsia="Times New Roman" w:hAnsi="Times New Roman" w:cs="Times New Roman"/>
          <w:b/>
          <w:bCs/>
          <w:color w:val="auto"/>
          <w:sz w:val="28"/>
          <w:szCs w:val="28"/>
        </w:rPr>
        <w:t xml:space="preserve"> </w:t>
      </w:r>
      <w:r w:rsidR="002B3882" w:rsidRPr="002B3882">
        <w:rPr>
          <w:rFonts w:ascii="Times New Roman" w:eastAsia="Times New Roman" w:hAnsi="Times New Roman" w:cs="Times New Roman"/>
          <w:b/>
          <w:bCs/>
          <w:color w:val="auto"/>
          <w:sz w:val="28"/>
          <w:szCs w:val="28"/>
        </w:rPr>
        <w:t>капиталовложений</w:t>
      </w:r>
    </w:p>
    <w:bookmarkEnd w:id="21"/>
    <w:p w14:paraId="234B9F26" w14:textId="77777777" w:rsidR="00EF1EF3" w:rsidRDefault="00EF1EF3" w:rsidP="00AA34EA">
      <w:pPr>
        <w:pStyle w:val="20"/>
        <w:spacing w:line="360" w:lineRule="auto"/>
        <w:ind w:firstLine="709"/>
        <w:jc w:val="both"/>
      </w:pPr>
      <w:r>
        <w:t>Оценка потребностей в финансировании инвестиций: методы прогнозирования объема капитальных вложений и потребности в стартовом или дополнительном оборотном капитале. Методы оценки стоимости (цены) отдельных источников финансирования: собственного капитала (акционерного - по видам акций) и заемных средств - по их видам и срокам. Факторы, определяющие стоимость (цену) отдельных источников средств: макроэкономические и внутренние предприятия-инициатора проектов. Способы оценки влияния рисков и инфляции на стоимость капитала. Средневзвешенная стоимость финансирования деятельности предприятия и инвестиционного проекта и ее минимизация. Анализ влияния средневзвешенной стоимости финансирования на ставку дисконтирования. Учет влияния “финансового рычага” при обосновании пакета финансирования.</w:t>
      </w:r>
    </w:p>
    <w:p w14:paraId="27254940" w14:textId="77777777" w:rsidR="00EF1EF3" w:rsidRDefault="00EF1EF3" w:rsidP="00AA34EA">
      <w:pPr>
        <w:pStyle w:val="20"/>
        <w:spacing w:line="360" w:lineRule="auto"/>
        <w:ind w:firstLine="709"/>
        <w:jc w:val="both"/>
      </w:pPr>
      <w: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77383B09" w14:textId="7F7C554B" w:rsidR="00B347D0" w:rsidRDefault="00EF1EF3" w:rsidP="00AA34EA">
      <w:pPr>
        <w:pStyle w:val="20"/>
        <w:shd w:val="clear" w:color="auto" w:fill="auto"/>
        <w:spacing w:line="360" w:lineRule="auto"/>
        <w:ind w:firstLine="709"/>
        <w:jc w:val="both"/>
      </w:pPr>
      <w:r>
        <w:t>Формирование портфеля инвестиционных проектов и бюджета капиталовложений: ранжирование проектов по их внутреннему уровню доходности, расчет бюджета с учетом потребности в финансировании каждого из проектов, стоимости возможных источников средств и средневзвешенной их стоимости.</w:t>
      </w:r>
    </w:p>
    <w:p w14:paraId="5FE11E39" w14:textId="5A5153D6" w:rsidR="00EF1EF3" w:rsidRDefault="00EF1EF3" w:rsidP="00AA34EA">
      <w:pPr>
        <w:pStyle w:val="20"/>
        <w:shd w:val="clear" w:color="auto" w:fill="auto"/>
        <w:spacing w:line="360" w:lineRule="auto"/>
        <w:ind w:firstLine="709"/>
        <w:jc w:val="both"/>
      </w:pPr>
    </w:p>
    <w:p w14:paraId="64539AE7" w14:textId="5300BDED" w:rsidR="00EF1EF3" w:rsidRDefault="00EF1EF3" w:rsidP="00AA34EA">
      <w:pPr>
        <w:shd w:val="clear" w:color="auto" w:fill="FFFFFF"/>
        <w:spacing w:line="360" w:lineRule="auto"/>
        <w:ind w:firstLine="709"/>
        <w:jc w:val="both"/>
        <w:outlineLvl w:val="1"/>
        <w:rPr>
          <w:rFonts w:ascii="Times New Roman" w:eastAsia="Times New Roman" w:hAnsi="Times New Roman" w:cs="Times New Roman"/>
          <w:b/>
          <w:bCs/>
          <w:color w:val="auto"/>
          <w:sz w:val="28"/>
          <w:szCs w:val="28"/>
        </w:rPr>
      </w:pPr>
      <w:r w:rsidRPr="009740BF">
        <w:rPr>
          <w:rFonts w:ascii="Times New Roman" w:eastAsia="Times New Roman" w:hAnsi="Times New Roman" w:cs="Times New Roman"/>
          <w:b/>
          <w:bCs/>
          <w:color w:val="auto"/>
          <w:sz w:val="28"/>
          <w:szCs w:val="28"/>
        </w:rPr>
        <w:t xml:space="preserve">Тема </w:t>
      </w:r>
      <w:r>
        <w:rPr>
          <w:rFonts w:ascii="Times New Roman" w:eastAsia="Times New Roman" w:hAnsi="Times New Roman" w:cs="Times New Roman"/>
          <w:b/>
          <w:bCs/>
          <w:color w:val="auto"/>
          <w:sz w:val="28"/>
          <w:szCs w:val="28"/>
        </w:rPr>
        <w:t>8</w:t>
      </w:r>
      <w:r w:rsidRPr="009740BF">
        <w:rPr>
          <w:rFonts w:ascii="Times New Roman" w:eastAsia="Times New Roman" w:hAnsi="Times New Roman" w:cs="Times New Roman"/>
          <w:b/>
          <w:bCs/>
          <w:color w:val="auto"/>
          <w:sz w:val="28"/>
          <w:szCs w:val="28"/>
        </w:rPr>
        <w:t xml:space="preserve">. </w:t>
      </w:r>
      <w:r w:rsidRPr="00EF1EF3">
        <w:rPr>
          <w:rFonts w:ascii="Times New Roman" w:eastAsia="Times New Roman" w:hAnsi="Times New Roman" w:cs="Times New Roman"/>
          <w:b/>
          <w:bCs/>
          <w:color w:val="auto"/>
          <w:sz w:val="28"/>
          <w:szCs w:val="28"/>
        </w:rPr>
        <w:t>Управление подготовкой и реализацией инвестиционных проектов</w:t>
      </w:r>
    </w:p>
    <w:p w14:paraId="76EC8636" w14:textId="165DA4A8" w:rsidR="00EF1EF3" w:rsidRPr="009740BF" w:rsidRDefault="00EF1EF3" w:rsidP="00AA34EA">
      <w:pPr>
        <w:pStyle w:val="20"/>
        <w:shd w:val="clear" w:color="auto" w:fill="auto"/>
        <w:spacing w:line="360" w:lineRule="auto"/>
        <w:ind w:firstLine="709"/>
        <w:jc w:val="both"/>
      </w:pPr>
      <w:r w:rsidRPr="00EF1EF3">
        <w:t xml:space="preserve">Организация управления проектами, его особенности для крупных и </w:t>
      </w:r>
      <w:r w:rsidRPr="00EF1EF3">
        <w:lastRenderedPageBreak/>
        <w:t>средних проектов. Методы планирования работ, организация контроля</w:t>
      </w:r>
      <w:r w:rsidR="005C2517">
        <w:t xml:space="preserve"> </w:t>
      </w:r>
      <w:r w:rsidR="00DE3C63" w:rsidRPr="00DE3C63">
        <w:t>сроков и качества их выполнения. Формирование информационной системы управления проектами. Использование программного обеспечения в разработке и реализации инвестиционных проектов. Пост-аудит результатов реализации инвестиционных проектов и инвестиционной политики предприятия.</w:t>
      </w:r>
    </w:p>
    <w:p w14:paraId="2BA65A60" w14:textId="48ACF522" w:rsidR="00B248A0" w:rsidRDefault="006169F8" w:rsidP="00AA34EA">
      <w:pPr>
        <w:pStyle w:val="22"/>
        <w:numPr>
          <w:ilvl w:val="1"/>
          <w:numId w:val="2"/>
        </w:numPr>
        <w:shd w:val="clear" w:color="auto" w:fill="auto"/>
        <w:tabs>
          <w:tab w:val="left" w:pos="1318"/>
        </w:tabs>
        <w:spacing w:after="484" w:line="280" w:lineRule="exact"/>
        <w:ind w:firstLine="740"/>
        <w:jc w:val="both"/>
      </w:pPr>
      <w:bookmarkStart w:id="22" w:name="bookmark13"/>
      <w:r>
        <w:t>Учебно-тематический план</w:t>
      </w:r>
      <w:bookmarkEnd w:id="22"/>
    </w:p>
    <w:tbl>
      <w:tblPr>
        <w:tblStyle w:val="af0"/>
        <w:tblW w:w="0" w:type="auto"/>
        <w:tblInd w:w="-459" w:type="dxa"/>
        <w:tblLayout w:type="fixed"/>
        <w:tblLook w:val="04A0" w:firstRow="1" w:lastRow="0" w:firstColumn="1" w:lastColumn="0" w:noHBand="0" w:noVBand="1"/>
      </w:tblPr>
      <w:tblGrid>
        <w:gridCol w:w="469"/>
        <w:gridCol w:w="1732"/>
        <w:gridCol w:w="678"/>
        <w:gridCol w:w="808"/>
        <w:gridCol w:w="818"/>
        <w:gridCol w:w="1024"/>
        <w:gridCol w:w="1752"/>
        <w:gridCol w:w="1595"/>
        <w:gridCol w:w="1289"/>
      </w:tblGrid>
      <w:tr w:rsidR="007A2A53" w:rsidRPr="00C8336D" w14:paraId="31C6265C" w14:textId="77777777" w:rsidTr="002D7BF6">
        <w:tc>
          <w:tcPr>
            <w:tcW w:w="469" w:type="dxa"/>
            <w:vMerge w:val="restart"/>
            <w:vAlign w:val="center"/>
          </w:tcPr>
          <w:p w14:paraId="47FF3777" w14:textId="0976C050"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sidRPr="00C8336D">
              <w:rPr>
                <w:b w:val="0"/>
                <w:bCs w:val="0"/>
                <w:sz w:val="22"/>
                <w:szCs w:val="22"/>
                <w:lang w:val="ru-RU"/>
              </w:rPr>
              <w:t>№ п/п</w:t>
            </w:r>
          </w:p>
        </w:tc>
        <w:tc>
          <w:tcPr>
            <w:tcW w:w="1732" w:type="dxa"/>
            <w:vMerge w:val="restart"/>
            <w:vAlign w:val="center"/>
          </w:tcPr>
          <w:p w14:paraId="24FFAC2B" w14:textId="2FC09844" w:rsidR="00C8336D" w:rsidRPr="00C8336D" w:rsidRDefault="00C8336D" w:rsidP="00AA34EA">
            <w:pPr>
              <w:pStyle w:val="22"/>
              <w:widowControl w:val="0"/>
              <w:shd w:val="clear" w:color="auto" w:fill="auto"/>
              <w:tabs>
                <w:tab w:val="left" w:pos="1318"/>
              </w:tabs>
              <w:spacing w:line="240" w:lineRule="auto"/>
              <w:rPr>
                <w:b w:val="0"/>
                <w:bCs w:val="0"/>
                <w:sz w:val="22"/>
                <w:szCs w:val="22"/>
              </w:rPr>
            </w:pPr>
            <w:r w:rsidRPr="00C8336D">
              <w:rPr>
                <w:b w:val="0"/>
                <w:bCs w:val="0"/>
                <w:sz w:val="22"/>
                <w:szCs w:val="22"/>
              </w:rPr>
              <w:t>Наименование тем (разделов) дисциплины</w:t>
            </w:r>
          </w:p>
        </w:tc>
        <w:tc>
          <w:tcPr>
            <w:tcW w:w="6675" w:type="dxa"/>
            <w:gridSpan w:val="6"/>
            <w:vAlign w:val="center"/>
          </w:tcPr>
          <w:p w14:paraId="1E2B026D" w14:textId="53415B5F" w:rsidR="00C8336D" w:rsidRPr="00C8336D" w:rsidRDefault="00C8336D" w:rsidP="00AA34EA">
            <w:pPr>
              <w:pStyle w:val="22"/>
              <w:widowControl w:val="0"/>
              <w:shd w:val="clear" w:color="auto" w:fill="auto"/>
              <w:tabs>
                <w:tab w:val="left" w:pos="1318"/>
              </w:tabs>
              <w:spacing w:line="240" w:lineRule="auto"/>
              <w:rPr>
                <w:b w:val="0"/>
                <w:bCs w:val="0"/>
                <w:sz w:val="22"/>
                <w:szCs w:val="22"/>
              </w:rPr>
            </w:pPr>
            <w:r w:rsidRPr="00C8336D">
              <w:rPr>
                <w:b w:val="0"/>
                <w:bCs w:val="0"/>
                <w:sz w:val="22"/>
                <w:szCs w:val="22"/>
              </w:rPr>
              <w:t>Трудоемкость в часах</w:t>
            </w:r>
          </w:p>
        </w:tc>
        <w:tc>
          <w:tcPr>
            <w:tcW w:w="1289" w:type="dxa"/>
            <w:vMerge w:val="restart"/>
            <w:vAlign w:val="center"/>
          </w:tcPr>
          <w:p w14:paraId="7308C04C" w14:textId="68B25C30" w:rsidR="00C8336D" w:rsidRPr="00C8336D" w:rsidRDefault="00C8336D" w:rsidP="00AA34EA">
            <w:pPr>
              <w:pStyle w:val="22"/>
              <w:widowControl w:val="0"/>
              <w:tabs>
                <w:tab w:val="left" w:pos="1318"/>
              </w:tabs>
              <w:spacing w:line="240" w:lineRule="auto"/>
              <w:rPr>
                <w:b w:val="0"/>
                <w:bCs w:val="0"/>
                <w:sz w:val="22"/>
                <w:szCs w:val="22"/>
                <w:lang w:val="ru-RU"/>
              </w:rPr>
            </w:pPr>
            <w:r w:rsidRPr="00C8336D">
              <w:rPr>
                <w:b w:val="0"/>
                <w:bCs w:val="0"/>
                <w:sz w:val="22"/>
                <w:szCs w:val="22"/>
                <w:lang w:val="ru-RU"/>
              </w:rPr>
              <w:t>Формы</w:t>
            </w:r>
            <w:r>
              <w:rPr>
                <w:b w:val="0"/>
                <w:bCs w:val="0"/>
                <w:sz w:val="22"/>
                <w:szCs w:val="22"/>
                <w:lang w:val="ru-RU"/>
              </w:rPr>
              <w:t xml:space="preserve"> </w:t>
            </w:r>
            <w:r w:rsidRPr="00C8336D">
              <w:rPr>
                <w:b w:val="0"/>
                <w:bCs w:val="0"/>
                <w:sz w:val="22"/>
                <w:szCs w:val="22"/>
                <w:lang w:val="ru-RU"/>
              </w:rPr>
              <w:t>текущего</w:t>
            </w:r>
            <w:r>
              <w:rPr>
                <w:b w:val="0"/>
                <w:bCs w:val="0"/>
                <w:sz w:val="22"/>
                <w:szCs w:val="22"/>
                <w:lang w:val="ru-RU"/>
              </w:rPr>
              <w:t xml:space="preserve"> </w:t>
            </w:r>
            <w:r w:rsidRPr="00C8336D">
              <w:rPr>
                <w:b w:val="0"/>
                <w:bCs w:val="0"/>
                <w:sz w:val="22"/>
                <w:szCs w:val="22"/>
                <w:lang w:val="ru-RU"/>
              </w:rPr>
              <w:t>контроля</w:t>
            </w:r>
            <w:r>
              <w:rPr>
                <w:b w:val="0"/>
                <w:bCs w:val="0"/>
                <w:sz w:val="22"/>
                <w:szCs w:val="22"/>
                <w:lang w:val="ru-RU"/>
              </w:rPr>
              <w:t xml:space="preserve"> </w:t>
            </w:r>
            <w:r w:rsidRPr="00C8336D">
              <w:rPr>
                <w:b w:val="0"/>
                <w:bCs w:val="0"/>
                <w:sz w:val="22"/>
                <w:szCs w:val="22"/>
                <w:lang w:val="ru-RU"/>
              </w:rPr>
              <w:t>успеваемо</w:t>
            </w:r>
            <w:r>
              <w:rPr>
                <w:b w:val="0"/>
                <w:bCs w:val="0"/>
                <w:sz w:val="22"/>
                <w:szCs w:val="22"/>
                <w:lang w:val="ru-RU"/>
              </w:rPr>
              <w:t xml:space="preserve"> </w:t>
            </w:r>
            <w:r w:rsidRPr="00C8336D">
              <w:rPr>
                <w:b w:val="0"/>
                <w:bCs w:val="0"/>
                <w:sz w:val="22"/>
                <w:szCs w:val="22"/>
                <w:lang w:val="ru-RU"/>
              </w:rPr>
              <w:t>сти</w:t>
            </w:r>
          </w:p>
        </w:tc>
      </w:tr>
      <w:tr w:rsidR="004429A0" w:rsidRPr="00C8336D" w14:paraId="28CBD60C" w14:textId="77777777" w:rsidTr="002D7BF6">
        <w:tc>
          <w:tcPr>
            <w:tcW w:w="469" w:type="dxa"/>
            <w:vMerge/>
            <w:vAlign w:val="center"/>
          </w:tcPr>
          <w:p w14:paraId="19BA6FEA" w14:textId="77777777"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p>
        </w:tc>
        <w:tc>
          <w:tcPr>
            <w:tcW w:w="1732" w:type="dxa"/>
            <w:vMerge/>
            <w:vAlign w:val="center"/>
          </w:tcPr>
          <w:p w14:paraId="20642B58" w14:textId="77777777"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p>
        </w:tc>
        <w:tc>
          <w:tcPr>
            <w:tcW w:w="678" w:type="dxa"/>
            <w:vMerge w:val="restart"/>
            <w:vAlign w:val="center"/>
          </w:tcPr>
          <w:p w14:paraId="3DDF7F73" w14:textId="52286E2D" w:rsidR="00C8336D" w:rsidRPr="00C8336D" w:rsidRDefault="00C8336D" w:rsidP="00AA34EA">
            <w:pPr>
              <w:pStyle w:val="22"/>
              <w:widowControl w:val="0"/>
              <w:tabs>
                <w:tab w:val="left" w:pos="1318"/>
              </w:tabs>
              <w:spacing w:line="240" w:lineRule="auto"/>
              <w:rPr>
                <w:b w:val="0"/>
                <w:bCs w:val="0"/>
                <w:sz w:val="22"/>
                <w:szCs w:val="22"/>
                <w:lang w:val="ru-RU"/>
              </w:rPr>
            </w:pPr>
            <w:r w:rsidRPr="00C8336D">
              <w:rPr>
                <w:b w:val="0"/>
                <w:bCs w:val="0"/>
                <w:sz w:val="22"/>
                <w:szCs w:val="22"/>
                <w:lang w:val="ru-RU"/>
              </w:rPr>
              <w:t>Всего</w:t>
            </w:r>
          </w:p>
        </w:tc>
        <w:tc>
          <w:tcPr>
            <w:tcW w:w="4402" w:type="dxa"/>
            <w:gridSpan w:val="4"/>
            <w:vAlign w:val="center"/>
          </w:tcPr>
          <w:p w14:paraId="3F680502" w14:textId="2A115994"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sidRPr="00C8336D">
              <w:rPr>
                <w:b w:val="0"/>
                <w:bCs w:val="0"/>
                <w:sz w:val="22"/>
                <w:szCs w:val="22"/>
                <w:lang w:val="ru-RU"/>
              </w:rPr>
              <w:t>Аудиторная работа</w:t>
            </w:r>
          </w:p>
        </w:tc>
        <w:tc>
          <w:tcPr>
            <w:tcW w:w="1595" w:type="dxa"/>
            <w:vMerge w:val="restart"/>
            <w:vAlign w:val="center"/>
          </w:tcPr>
          <w:p w14:paraId="696D1B68" w14:textId="5E160DF4" w:rsidR="00C8336D" w:rsidRPr="00C8336D" w:rsidRDefault="00C8336D" w:rsidP="00AA34EA">
            <w:pPr>
              <w:pStyle w:val="22"/>
              <w:widowControl w:val="0"/>
              <w:tabs>
                <w:tab w:val="left" w:pos="1318"/>
              </w:tabs>
              <w:spacing w:line="240" w:lineRule="auto"/>
              <w:rPr>
                <w:b w:val="0"/>
                <w:bCs w:val="0"/>
                <w:sz w:val="22"/>
                <w:szCs w:val="22"/>
                <w:lang w:val="ru-RU"/>
              </w:rPr>
            </w:pPr>
            <w:r w:rsidRPr="00C8336D">
              <w:rPr>
                <w:b w:val="0"/>
                <w:bCs w:val="0"/>
                <w:sz w:val="22"/>
                <w:szCs w:val="22"/>
                <w:lang w:val="ru-RU"/>
              </w:rPr>
              <w:t>Самостоятельная</w:t>
            </w:r>
          </w:p>
          <w:p w14:paraId="1494FC4A" w14:textId="19C15E18"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sidRPr="00C8336D">
              <w:rPr>
                <w:b w:val="0"/>
                <w:bCs w:val="0"/>
                <w:sz w:val="22"/>
                <w:szCs w:val="22"/>
                <w:lang w:val="ru-RU"/>
              </w:rPr>
              <w:t>работа</w:t>
            </w:r>
          </w:p>
        </w:tc>
        <w:tc>
          <w:tcPr>
            <w:tcW w:w="1289" w:type="dxa"/>
            <w:vMerge/>
          </w:tcPr>
          <w:p w14:paraId="329F6AAA" w14:textId="77777777" w:rsidR="00C8336D" w:rsidRPr="00C8336D" w:rsidRDefault="00C8336D" w:rsidP="00AA34EA">
            <w:pPr>
              <w:pStyle w:val="22"/>
              <w:widowControl w:val="0"/>
              <w:shd w:val="clear" w:color="auto" w:fill="auto"/>
              <w:tabs>
                <w:tab w:val="left" w:pos="1318"/>
              </w:tabs>
              <w:spacing w:line="240" w:lineRule="auto"/>
              <w:jc w:val="both"/>
              <w:rPr>
                <w:b w:val="0"/>
                <w:bCs w:val="0"/>
                <w:sz w:val="22"/>
                <w:szCs w:val="22"/>
                <w:lang w:val="ru-RU"/>
              </w:rPr>
            </w:pPr>
          </w:p>
        </w:tc>
      </w:tr>
      <w:tr w:rsidR="007A2A53" w:rsidRPr="00C8336D" w14:paraId="310A37A1" w14:textId="77777777" w:rsidTr="002D7BF6">
        <w:tc>
          <w:tcPr>
            <w:tcW w:w="469" w:type="dxa"/>
            <w:vMerge/>
            <w:vAlign w:val="center"/>
          </w:tcPr>
          <w:p w14:paraId="2EDF5F7B" w14:textId="77777777"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p>
        </w:tc>
        <w:tc>
          <w:tcPr>
            <w:tcW w:w="1732" w:type="dxa"/>
            <w:vMerge/>
            <w:vAlign w:val="center"/>
          </w:tcPr>
          <w:p w14:paraId="4A5EB259" w14:textId="77777777"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p>
        </w:tc>
        <w:tc>
          <w:tcPr>
            <w:tcW w:w="678" w:type="dxa"/>
            <w:vMerge/>
            <w:vAlign w:val="center"/>
          </w:tcPr>
          <w:p w14:paraId="2DECD0CE" w14:textId="77777777"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p>
        </w:tc>
        <w:tc>
          <w:tcPr>
            <w:tcW w:w="808" w:type="dxa"/>
            <w:vAlign w:val="center"/>
          </w:tcPr>
          <w:p w14:paraId="71134BD2" w14:textId="380A60FA"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sidRPr="00C8336D">
              <w:rPr>
                <w:b w:val="0"/>
                <w:bCs w:val="0"/>
                <w:sz w:val="22"/>
                <w:szCs w:val="22"/>
                <w:lang w:val="ru-RU"/>
              </w:rPr>
              <w:t>Общая, в т.ч.:</w:t>
            </w:r>
          </w:p>
        </w:tc>
        <w:tc>
          <w:tcPr>
            <w:tcW w:w="818" w:type="dxa"/>
            <w:vAlign w:val="center"/>
          </w:tcPr>
          <w:p w14:paraId="0C50A117" w14:textId="1577943E"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Pr>
                <w:b w:val="0"/>
                <w:bCs w:val="0"/>
                <w:sz w:val="22"/>
                <w:szCs w:val="22"/>
                <w:lang w:val="ru-RU"/>
              </w:rPr>
              <w:t>Лекции</w:t>
            </w:r>
          </w:p>
        </w:tc>
        <w:tc>
          <w:tcPr>
            <w:tcW w:w="1024" w:type="dxa"/>
            <w:vAlign w:val="center"/>
          </w:tcPr>
          <w:p w14:paraId="0C40B51E" w14:textId="6C4A67B6"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Pr>
                <w:b w:val="0"/>
                <w:bCs w:val="0"/>
                <w:sz w:val="22"/>
                <w:szCs w:val="22"/>
                <w:lang w:val="ru-RU"/>
              </w:rPr>
              <w:t>Практические занятия</w:t>
            </w:r>
          </w:p>
        </w:tc>
        <w:tc>
          <w:tcPr>
            <w:tcW w:w="1752" w:type="dxa"/>
            <w:vAlign w:val="center"/>
          </w:tcPr>
          <w:p w14:paraId="2970F77F" w14:textId="04AA98C4" w:rsidR="00C8336D" w:rsidRPr="00C8336D" w:rsidRDefault="00C8336D" w:rsidP="00AA34EA">
            <w:pPr>
              <w:pStyle w:val="22"/>
              <w:widowControl w:val="0"/>
              <w:shd w:val="clear" w:color="auto" w:fill="auto"/>
              <w:tabs>
                <w:tab w:val="left" w:pos="1318"/>
              </w:tabs>
              <w:spacing w:line="240" w:lineRule="auto"/>
              <w:rPr>
                <w:b w:val="0"/>
                <w:bCs w:val="0"/>
                <w:sz w:val="22"/>
                <w:szCs w:val="22"/>
                <w:lang w:val="ru-RU"/>
              </w:rPr>
            </w:pPr>
            <w:r>
              <w:rPr>
                <w:b w:val="0"/>
                <w:bCs w:val="0"/>
                <w:sz w:val="22"/>
                <w:szCs w:val="22"/>
                <w:lang w:val="ru-RU"/>
              </w:rPr>
              <w:t>Занятия в интерактивных формах</w:t>
            </w:r>
          </w:p>
        </w:tc>
        <w:tc>
          <w:tcPr>
            <w:tcW w:w="1595" w:type="dxa"/>
            <w:vMerge/>
          </w:tcPr>
          <w:p w14:paraId="6DD3946E" w14:textId="77777777" w:rsidR="00C8336D" w:rsidRPr="00C8336D" w:rsidRDefault="00C8336D" w:rsidP="00AA34EA">
            <w:pPr>
              <w:pStyle w:val="22"/>
              <w:widowControl w:val="0"/>
              <w:shd w:val="clear" w:color="auto" w:fill="auto"/>
              <w:tabs>
                <w:tab w:val="left" w:pos="1318"/>
              </w:tabs>
              <w:spacing w:line="240" w:lineRule="auto"/>
              <w:jc w:val="both"/>
              <w:rPr>
                <w:b w:val="0"/>
                <w:bCs w:val="0"/>
                <w:sz w:val="22"/>
                <w:szCs w:val="22"/>
                <w:lang w:val="ru-RU"/>
              </w:rPr>
            </w:pPr>
          </w:p>
        </w:tc>
        <w:tc>
          <w:tcPr>
            <w:tcW w:w="1289" w:type="dxa"/>
            <w:vMerge/>
          </w:tcPr>
          <w:p w14:paraId="68F2433C" w14:textId="77777777" w:rsidR="00C8336D" w:rsidRPr="00C8336D" w:rsidRDefault="00C8336D" w:rsidP="00AA34EA">
            <w:pPr>
              <w:pStyle w:val="22"/>
              <w:widowControl w:val="0"/>
              <w:shd w:val="clear" w:color="auto" w:fill="auto"/>
              <w:tabs>
                <w:tab w:val="left" w:pos="1318"/>
              </w:tabs>
              <w:spacing w:line="240" w:lineRule="auto"/>
              <w:jc w:val="both"/>
              <w:rPr>
                <w:b w:val="0"/>
                <w:bCs w:val="0"/>
                <w:sz w:val="22"/>
                <w:szCs w:val="22"/>
                <w:lang w:val="ru-RU"/>
              </w:rPr>
            </w:pPr>
          </w:p>
        </w:tc>
      </w:tr>
      <w:tr w:rsidR="007A2A53" w:rsidRPr="00C8336D" w14:paraId="04FE8A5B" w14:textId="77777777" w:rsidTr="002D7BF6">
        <w:tc>
          <w:tcPr>
            <w:tcW w:w="469" w:type="dxa"/>
          </w:tcPr>
          <w:p w14:paraId="7004E55D" w14:textId="4190F8DB"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1</w:t>
            </w:r>
          </w:p>
        </w:tc>
        <w:tc>
          <w:tcPr>
            <w:tcW w:w="1732" w:type="dxa"/>
          </w:tcPr>
          <w:p w14:paraId="06E024BD" w14:textId="5B91697A" w:rsidR="00B1385A" w:rsidRPr="00C8336D" w:rsidRDefault="006F63F3"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Тема 1.</w:t>
            </w:r>
            <w:r w:rsidR="00B1385A" w:rsidRPr="00C8336D">
              <w:rPr>
                <w:b w:val="0"/>
                <w:bCs w:val="0"/>
                <w:sz w:val="22"/>
                <w:szCs w:val="22"/>
                <w:lang w:val="ru-RU"/>
              </w:rPr>
              <w:t>Основы анализа инвестиционных проектов</w:t>
            </w:r>
          </w:p>
        </w:tc>
        <w:tc>
          <w:tcPr>
            <w:tcW w:w="678" w:type="dxa"/>
          </w:tcPr>
          <w:p w14:paraId="5FEE1530" w14:textId="2DDEC552"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937CBC">
              <w:rPr>
                <w:b w:val="0"/>
                <w:bCs w:val="0"/>
                <w:sz w:val="24"/>
                <w:szCs w:val="24"/>
                <w:lang w:val="ru-RU"/>
              </w:rPr>
              <w:t>15</w:t>
            </w:r>
          </w:p>
        </w:tc>
        <w:tc>
          <w:tcPr>
            <w:tcW w:w="808" w:type="dxa"/>
          </w:tcPr>
          <w:p w14:paraId="4BAFCAEC" w14:textId="21238095"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937CBC">
              <w:rPr>
                <w:b w:val="0"/>
                <w:bCs w:val="0"/>
                <w:sz w:val="24"/>
                <w:szCs w:val="24"/>
                <w:lang w:val="ru-RU"/>
              </w:rPr>
              <w:t>5</w:t>
            </w:r>
          </w:p>
        </w:tc>
        <w:tc>
          <w:tcPr>
            <w:tcW w:w="818" w:type="dxa"/>
          </w:tcPr>
          <w:p w14:paraId="32089C92" w14:textId="658EC83C"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937CBC">
              <w:rPr>
                <w:b w:val="0"/>
                <w:bCs w:val="0"/>
                <w:sz w:val="24"/>
                <w:szCs w:val="24"/>
                <w:lang w:val="ru-RU"/>
              </w:rPr>
              <w:t>1</w:t>
            </w:r>
          </w:p>
        </w:tc>
        <w:tc>
          <w:tcPr>
            <w:tcW w:w="1024" w:type="dxa"/>
          </w:tcPr>
          <w:p w14:paraId="0F6B68E8" w14:textId="1305B0BF"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937CBC">
              <w:rPr>
                <w:b w:val="0"/>
                <w:bCs w:val="0"/>
                <w:sz w:val="24"/>
                <w:szCs w:val="24"/>
                <w:lang w:val="ru-RU"/>
              </w:rPr>
              <w:t>4</w:t>
            </w:r>
          </w:p>
        </w:tc>
        <w:tc>
          <w:tcPr>
            <w:tcW w:w="1752" w:type="dxa"/>
          </w:tcPr>
          <w:p w14:paraId="26A433EC" w14:textId="0EBB1ED7"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937CBC">
              <w:rPr>
                <w:b w:val="0"/>
                <w:bCs w:val="0"/>
                <w:sz w:val="24"/>
                <w:szCs w:val="24"/>
                <w:lang w:val="ru-RU"/>
              </w:rPr>
              <w:t>2</w:t>
            </w:r>
          </w:p>
        </w:tc>
        <w:tc>
          <w:tcPr>
            <w:tcW w:w="1595" w:type="dxa"/>
          </w:tcPr>
          <w:p w14:paraId="04689B96" w14:textId="3B9AC7FE"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937CBC">
              <w:rPr>
                <w:b w:val="0"/>
                <w:bCs w:val="0"/>
                <w:sz w:val="24"/>
                <w:szCs w:val="24"/>
                <w:lang w:val="ru-RU"/>
              </w:rPr>
              <w:t>10</w:t>
            </w:r>
          </w:p>
        </w:tc>
        <w:tc>
          <w:tcPr>
            <w:tcW w:w="1289" w:type="dxa"/>
            <w:vAlign w:val="center"/>
          </w:tcPr>
          <w:p w14:paraId="01552D89" w14:textId="77777777" w:rsidR="00295D81" w:rsidRPr="00295D81" w:rsidRDefault="00295D81" w:rsidP="00AA34EA">
            <w:pPr>
              <w:pStyle w:val="22"/>
              <w:widowControl w:val="0"/>
              <w:tabs>
                <w:tab w:val="left" w:pos="1318"/>
              </w:tabs>
              <w:rPr>
                <w:b w:val="0"/>
                <w:bCs w:val="0"/>
                <w:sz w:val="22"/>
                <w:szCs w:val="22"/>
                <w:lang w:val="ru-RU"/>
              </w:rPr>
            </w:pPr>
            <w:r w:rsidRPr="00295D81">
              <w:rPr>
                <w:b w:val="0"/>
                <w:bCs w:val="0"/>
                <w:sz w:val="22"/>
                <w:szCs w:val="22"/>
                <w:lang w:val="ru-RU"/>
              </w:rPr>
              <w:t>Опрос,</w:t>
            </w:r>
          </w:p>
          <w:p w14:paraId="3C257B78" w14:textId="3BC0A03C"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sidRPr="00295D81">
              <w:rPr>
                <w:b w:val="0"/>
                <w:bCs w:val="0"/>
                <w:sz w:val="22"/>
                <w:szCs w:val="22"/>
                <w:lang w:val="ru-RU"/>
              </w:rPr>
              <w:t>тестирование</w:t>
            </w:r>
          </w:p>
        </w:tc>
      </w:tr>
      <w:tr w:rsidR="007A2A53" w:rsidRPr="00C8336D" w14:paraId="14833098" w14:textId="77777777" w:rsidTr="002D7BF6">
        <w:tc>
          <w:tcPr>
            <w:tcW w:w="469" w:type="dxa"/>
          </w:tcPr>
          <w:p w14:paraId="340E7DC8" w14:textId="71A7BA7A"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2</w:t>
            </w:r>
          </w:p>
        </w:tc>
        <w:tc>
          <w:tcPr>
            <w:tcW w:w="1732" w:type="dxa"/>
          </w:tcPr>
          <w:p w14:paraId="2AFC2864" w14:textId="6508625E" w:rsidR="00B1385A" w:rsidRPr="00C8336D" w:rsidRDefault="006F63F3"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Те</w:t>
            </w:r>
            <w:r w:rsidR="004429A0">
              <w:rPr>
                <w:b w:val="0"/>
                <w:bCs w:val="0"/>
                <w:sz w:val="22"/>
                <w:szCs w:val="22"/>
                <w:lang w:val="ru-RU"/>
              </w:rPr>
              <w:t xml:space="preserve">ма 2. </w:t>
            </w:r>
            <w:r w:rsidR="00B1385A" w:rsidRPr="00C8336D">
              <w:rPr>
                <w:b w:val="0"/>
                <w:bCs w:val="0"/>
                <w:sz w:val="22"/>
                <w:szCs w:val="22"/>
                <w:lang w:val="ru-RU"/>
              </w:rPr>
              <w:t>Прогнозирование денежных потоков по этапам жизненного цикла инвестиционных проектов</w:t>
            </w:r>
          </w:p>
        </w:tc>
        <w:tc>
          <w:tcPr>
            <w:tcW w:w="678" w:type="dxa"/>
          </w:tcPr>
          <w:p w14:paraId="26A649CA" w14:textId="3BF7235B"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21</w:t>
            </w:r>
          </w:p>
        </w:tc>
        <w:tc>
          <w:tcPr>
            <w:tcW w:w="808" w:type="dxa"/>
          </w:tcPr>
          <w:p w14:paraId="54698C78" w14:textId="131429DC"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9</w:t>
            </w:r>
          </w:p>
        </w:tc>
        <w:tc>
          <w:tcPr>
            <w:tcW w:w="818" w:type="dxa"/>
          </w:tcPr>
          <w:p w14:paraId="703EB95F" w14:textId="0796A18F"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1</w:t>
            </w:r>
          </w:p>
        </w:tc>
        <w:tc>
          <w:tcPr>
            <w:tcW w:w="1024" w:type="dxa"/>
          </w:tcPr>
          <w:p w14:paraId="315A734A" w14:textId="38C0AD1D"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8</w:t>
            </w:r>
          </w:p>
        </w:tc>
        <w:tc>
          <w:tcPr>
            <w:tcW w:w="1752" w:type="dxa"/>
          </w:tcPr>
          <w:p w14:paraId="7605A86F" w14:textId="52BDF3EC"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6</w:t>
            </w:r>
          </w:p>
        </w:tc>
        <w:tc>
          <w:tcPr>
            <w:tcW w:w="1595" w:type="dxa"/>
          </w:tcPr>
          <w:p w14:paraId="521BA043" w14:textId="5C437C06"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12</w:t>
            </w:r>
          </w:p>
        </w:tc>
        <w:tc>
          <w:tcPr>
            <w:tcW w:w="1289" w:type="dxa"/>
            <w:vAlign w:val="center"/>
          </w:tcPr>
          <w:p w14:paraId="33E0491D" w14:textId="77777777" w:rsidR="00295D81" w:rsidRPr="00295D81" w:rsidRDefault="00295D81" w:rsidP="00AA34EA">
            <w:pPr>
              <w:pStyle w:val="22"/>
              <w:widowControl w:val="0"/>
              <w:tabs>
                <w:tab w:val="left" w:pos="1318"/>
              </w:tabs>
              <w:rPr>
                <w:b w:val="0"/>
                <w:bCs w:val="0"/>
                <w:sz w:val="22"/>
                <w:szCs w:val="22"/>
                <w:lang w:val="ru-RU"/>
              </w:rPr>
            </w:pPr>
            <w:r w:rsidRPr="00295D81">
              <w:rPr>
                <w:b w:val="0"/>
                <w:bCs w:val="0"/>
                <w:sz w:val="22"/>
                <w:szCs w:val="22"/>
                <w:lang w:val="ru-RU"/>
              </w:rPr>
              <w:t>Опрос,</w:t>
            </w:r>
          </w:p>
          <w:p w14:paraId="08E00096" w14:textId="3E61AD8F"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sidRPr="00295D81">
              <w:rPr>
                <w:b w:val="0"/>
                <w:bCs w:val="0"/>
                <w:sz w:val="22"/>
                <w:szCs w:val="22"/>
                <w:lang w:val="ru-RU"/>
              </w:rPr>
              <w:t>тестирование</w:t>
            </w:r>
          </w:p>
        </w:tc>
      </w:tr>
      <w:tr w:rsidR="007A2A53" w:rsidRPr="00C8336D" w14:paraId="6203AECE" w14:textId="77777777" w:rsidTr="002D7BF6">
        <w:tc>
          <w:tcPr>
            <w:tcW w:w="469" w:type="dxa"/>
          </w:tcPr>
          <w:p w14:paraId="07EBF03E" w14:textId="4AA9E11E"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3</w:t>
            </w:r>
          </w:p>
        </w:tc>
        <w:tc>
          <w:tcPr>
            <w:tcW w:w="1732" w:type="dxa"/>
          </w:tcPr>
          <w:p w14:paraId="016C36C5" w14:textId="2AD90EC1" w:rsidR="00B1385A" w:rsidRPr="00C8336D" w:rsidRDefault="004429A0"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 xml:space="preserve">Тема 3. </w:t>
            </w:r>
            <w:r w:rsidR="00B1385A" w:rsidRPr="00C8336D">
              <w:rPr>
                <w:b w:val="0"/>
                <w:bCs w:val="0"/>
                <w:sz w:val="22"/>
                <w:szCs w:val="22"/>
                <w:lang w:val="ru-RU"/>
              </w:rPr>
              <w:t>Методы оценки финансовой жизнеспособности инвестиционных проектов</w:t>
            </w:r>
          </w:p>
        </w:tc>
        <w:tc>
          <w:tcPr>
            <w:tcW w:w="678" w:type="dxa"/>
          </w:tcPr>
          <w:p w14:paraId="2F7DD88B" w14:textId="23F9E379"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20</w:t>
            </w:r>
          </w:p>
        </w:tc>
        <w:tc>
          <w:tcPr>
            <w:tcW w:w="808" w:type="dxa"/>
          </w:tcPr>
          <w:p w14:paraId="09E91016" w14:textId="44986502"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8</w:t>
            </w:r>
          </w:p>
        </w:tc>
        <w:tc>
          <w:tcPr>
            <w:tcW w:w="818" w:type="dxa"/>
          </w:tcPr>
          <w:p w14:paraId="4D1AD4D3" w14:textId="2567E594"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2</w:t>
            </w:r>
          </w:p>
        </w:tc>
        <w:tc>
          <w:tcPr>
            <w:tcW w:w="1024" w:type="dxa"/>
          </w:tcPr>
          <w:p w14:paraId="19638705" w14:textId="1DDF2F2B"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6</w:t>
            </w:r>
          </w:p>
        </w:tc>
        <w:tc>
          <w:tcPr>
            <w:tcW w:w="1752" w:type="dxa"/>
          </w:tcPr>
          <w:p w14:paraId="1A3F9D3D" w14:textId="16213447"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4</w:t>
            </w:r>
          </w:p>
        </w:tc>
        <w:tc>
          <w:tcPr>
            <w:tcW w:w="1595" w:type="dxa"/>
          </w:tcPr>
          <w:p w14:paraId="157FFF82" w14:textId="12DF4F5A"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12</w:t>
            </w:r>
          </w:p>
        </w:tc>
        <w:tc>
          <w:tcPr>
            <w:tcW w:w="1289" w:type="dxa"/>
            <w:vAlign w:val="center"/>
          </w:tcPr>
          <w:p w14:paraId="565E6EB0" w14:textId="77777777" w:rsidR="00295D81" w:rsidRPr="00295D81" w:rsidRDefault="00295D81" w:rsidP="00AA34EA">
            <w:pPr>
              <w:pStyle w:val="22"/>
              <w:widowControl w:val="0"/>
              <w:tabs>
                <w:tab w:val="left" w:pos="1318"/>
              </w:tabs>
              <w:rPr>
                <w:b w:val="0"/>
                <w:bCs w:val="0"/>
                <w:sz w:val="22"/>
                <w:szCs w:val="22"/>
                <w:lang w:val="ru-RU"/>
              </w:rPr>
            </w:pPr>
            <w:r w:rsidRPr="00295D81">
              <w:rPr>
                <w:b w:val="0"/>
                <w:bCs w:val="0"/>
                <w:sz w:val="22"/>
                <w:szCs w:val="22"/>
                <w:lang w:val="ru-RU"/>
              </w:rPr>
              <w:t>Опрос,</w:t>
            </w:r>
          </w:p>
          <w:p w14:paraId="6A79E99A" w14:textId="7FC92F40"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sidRPr="00295D81">
              <w:rPr>
                <w:b w:val="0"/>
                <w:bCs w:val="0"/>
                <w:sz w:val="22"/>
                <w:szCs w:val="22"/>
                <w:lang w:val="ru-RU"/>
              </w:rPr>
              <w:t>тестирование</w:t>
            </w:r>
          </w:p>
        </w:tc>
      </w:tr>
      <w:tr w:rsidR="007A2A53" w:rsidRPr="00C8336D" w14:paraId="05F4D2E3" w14:textId="77777777" w:rsidTr="002D7BF6">
        <w:tc>
          <w:tcPr>
            <w:tcW w:w="469" w:type="dxa"/>
          </w:tcPr>
          <w:p w14:paraId="42560A53" w14:textId="722E0D0B"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4</w:t>
            </w:r>
          </w:p>
        </w:tc>
        <w:tc>
          <w:tcPr>
            <w:tcW w:w="1732" w:type="dxa"/>
          </w:tcPr>
          <w:p w14:paraId="79D6E4CC" w14:textId="4A044ACF" w:rsidR="00B1385A" w:rsidRPr="00C8336D" w:rsidRDefault="004429A0"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 xml:space="preserve">Тема 4. </w:t>
            </w:r>
            <w:r w:rsidR="00B1385A" w:rsidRPr="00C8336D">
              <w:rPr>
                <w:b w:val="0"/>
                <w:bCs w:val="0"/>
                <w:sz w:val="22"/>
                <w:szCs w:val="22"/>
                <w:lang w:val="ru-RU"/>
              </w:rPr>
              <w:t>Аналитическое обоснование ставки дисконтирования</w:t>
            </w:r>
          </w:p>
        </w:tc>
        <w:tc>
          <w:tcPr>
            <w:tcW w:w="678" w:type="dxa"/>
          </w:tcPr>
          <w:p w14:paraId="44144D5C" w14:textId="1BF3F515"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20</w:t>
            </w:r>
          </w:p>
        </w:tc>
        <w:tc>
          <w:tcPr>
            <w:tcW w:w="808" w:type="dxa"/>
          </w:tcPr>
          <w:p w14:paraId="59E8A7F3" w14:textId="790DE1BF"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8</w:t>
            </w:r>
          </w:p>
        </w:tc>
        <w:tc>
          <w:tcPr>
            <w:tcW w:w="818" w:type="dxa"/>
          </w:tcPr>
          <w:p w14:paraId="4D7FF3D6" w14:textId="249A424B"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2</w:t>
            </w:r>
          </w:p>
        </w:tc>
        <w:tc>
          <w:tcPr>
            <w:tcW w:w="1024" w:type="dxa"/>
          </w:tcPr>
          <w:p w14:paraId="40BA3B6C" w14:textId="4CEDEBEC"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6</w:t>
            </w:r>
          </w:p>
        </w:tc>
        <w:tc>
          <w:tcPr>
            <w:tcW w:w="1752" w:type="dxa"/>
          </w:tcPr>
          <w:p w14:paraId="4386808A" w14:textId="5E808ACF"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4</w:t>
            </w:r>
          </w:p>
        </w:tc>
        <w:tc>
          <w:tcPr>
            <w:tcW w:w="1595" w:type="dxa"/>
          </w:tcPr>
          <w:p w14:paraId="19FE13F7" w14:textId="045A0B62"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12</w:t>
            </w:r>
          </w:p>
        </w:tc>
        <w:tc>
          <w:tcPr>
            <w:tcW w:w="1289" w:type="dxa"/>
            <w:vAlign w:val="center"/>
          </w:tcPr>
          <w:p w14:paraId="43509870" w14:textId="2D99F0C3"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Pr>
                <w:b w:val="0"/>
                <w:bCs w:val="0"/>
                <w:sz w:val="22"/>
                <w:szCs w:val="22"/>
                <w:lang w:val="ru-RU"/>
              </w:rPr>
              <w:t>Контрольная работа, зачет</w:t>
            </w:r>
          </w:p>
        </w:tc>
      </w:tr>
      <w:tr w:rsidR="007A2A53" w:rsidRPr="00C8336D" w14:paraId="5C319A94" w14:textId="77777777" w:rsidTr="002D7BF6">
        <w:tc>
          <w:tcPr>
            <w:tcW w:w="469" w:type="dxa"/>
          </w:tcPr>
          <w:p w14:paraId="1C4B0BE9" w14:textId="6BB75455"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5</w:t>
            </w:r>
          </w:p>
        </w:tc>
        <w:tc>
          <w:tcPr>
            <w:tcW w:w="1732" w:type="dxa"/>
          </w:tcPr>
          <w:p w14:paraId="06149B07" w14:textId="3A428FCB" w:rsidR="00B1385A" w:rsidRPr="00C8336D" w:rsidRDefault="004429A0"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 xml:space="preserve">Тема 5. </w:t>
            </w:r>
            <w:r w:rsidR="00B1385A" w:rsidRPr="00C8336D">
              <w:rPr>
                <w:b w:val="0"/>
                <w:bCs w:val="0"/>
                <w:sz w:val="22"/>
                <w:szCs w:val="22"/>
                <w:lang w:val="ru-RU"/>
              </w:rPr>
              <w:t>Финансовое моделирование проектов как инструмент обоснования принимаемых решений</w:t>
            </w:r>
          </w:p>
        </w:tc>
        <w:tc>
          <w:tcPr>
            <w:tcW w:w="678" w:type="dxa"/>
          </w:tcPr>
          <w:p w14:paraId="5F8C038E" w14:textId="0D735C76"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20</w:t>
            </w:r>
          </w:p>
        </w:tc>
        <w:tc>
          <w:tcPr>
            <w:tcW w:w="808" w:type="dxa"/>
          </w:tcPr>
          <w:p w14:paraId="19713847" w14:textId="1DAED4A4"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8</w:t>
            </w:r>
          </w:p>
        </w:tc>
        <w:tc>
          <w:tcPr>
            <w:tcW w:w="818" w:type="dxa"/>
          </w:tcPr>
          <w:p w14:paraId="2788BF88" w14:textId="57204CC7"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2</w:t>
            </w:r>
          </w:p>
        </w:tc>
        <w:tc>
          <w:tcPr>
            <w:tcW w:w="1024" w:type="dxa"/>
          </w:tcPr>
          <w:p w14:paraId="44287FAD" w14:textId="0D2E46C9"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6</w:t>
            </w:r>
          </w:p>
        </w:tc>
        <w:tc>
          <w:tcPr>
            <w:tcW w:w="1752" w:type="dxa"/>
          </w:tcPr>
          <w:p w14:paraId="60B6DD52" w14:textId="435E545A"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4</w:t>
            </w:r>
          </w:p>
        </w:tc>
        <w:tc>
          <w:tcPr>
            <w:tcW w:w="1595" w:type="dxa"/>
          </w:tcPr>
          <w:p w14:paraId="62558BF2" w14:textId="14D6D78A"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12</w:t>
            </w:r>
          </w:p>
        </w:tc>
        <w:tc>
          <w:tcPr>
            <w:tcW w:w="1289" w:type="dxa"/>
            <w:vAlign w:val="center"/>
          </w:tcPr>
          <w:p w14:paraId="06E6B81B" w14:textId="1F20065D"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Pr>
                <w:b w:val="0"/>
                <w:bCs w:val="0"/>
                <w:sz w:val="22"/>
                <w:szCs w:val="22"/>
                <w:lang w:val="ru-RU"/>
              </w:rPr>
              <w:t>Проектная работа</w:t>
            </w:r>
          </w:p>
        </w:tc>
      </w:tr>
      <w:tr w:rsidR="007A2A53" w:rsidRPr="00C8336D" w14:paraId="49CF9BF9" w14:textId="77777777" w:rsidTr="002D7BF6">
        <w:tc>
          <w:tcPr>
            <w:tcW w:w="469" w:type="dxa"/>
          </w:tcPr>
          <w:p w14:paraId="76041780" w14:textId="732B2C19"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6</w:t>
            </w:r>
          </w:p>
        </w:tc>
        <w:tc>
          <w:tcPr>
            <w:tcW w:w="1732" w:type="dxa"/>
          </w:tcPr>
          <w:p w14:paraId="16066D62" w14:textId="021F12D7" w:rsidR="00B1385A" w:rsidRPr="00C8336D" w:rsidRDefault="004429A0"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Тема 6.</w:t>
            </w:r>
            <w:r w:rsidR="00B1385A" w:rsidRPr="00C8336D">
              <w:rPr>
                <w:b w:val="0"/>
                <w:bCs w:val="0"/>
                <w:sz w:val="22"/>
                <w:szCs w:val="22"/>
                <w:lang w:val="ru-RU"/>
              </w:rPr>
              <w:t>Анализ уровня рисков инвестиционны</w:t>
            </w:r>
            <w:r w:rsidR="00B1385A" w:rsidRPr="00C8336D">
              <w:rPr>
                <w:b w:val="0"/>
                <w:bCs w:val="0"/>
                <w:sz w:val="22"/>
                <w:szCs w:val="22"/>
                <w:lang w:val="ru-RU"/>
              </w:rPr>
              <w:lastRenderedPageBreak/>
              <w:t>х проектов</w:t>
            </w:r>
          </w:p>
        </w:tc>
        <w:tc>
          <w:tcPr>
            <w:tcW w:w="678" w:type="dxa"/>
          </w:tcPr>
          <w:p w14:paraId="0F9F0107" w14:textId="1117909E"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lastRenderedPageBreak/>
              <w:t>16</w:t>
            </w:r>
          </w:p>
        </w:tc>
        <w:tc>
          <w:tcPr>
            <w:tcW w:w="808" w:type="dxa"/>
          </w:tcPr>
          <w:p w14:paraId="61F71466" w14:textId="5013BBD0"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6</w:t>
            </w:r>
          </w:p>
        </w:tc>
        <w:tc>
          <w:tcPr>
            <w:tcW w:w="818" w:type="dxa"/>
          </w:tcPr>
          <w:p w14:paraId="5ED6895C" w14:textId="2019002B"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2</w:t>
            </w:r>
          </w:p>
        </w:tc>
        <w:tc>
          <w:tcPr>
            <w:tcW w:w="1024" w:type="dxa"/>
          </w:tcPr>
          <w:p w14:paraId="6760755F" w14:textId="7A2830C8"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4</w:t>
            </w:r>
          </w:p>
        </w:tc>
        <w:tc>
          <w:tcPr>
            <w:tcW w:w="1752" w:type="dxa"/>
          </w:tcPr>
          <w:p w14:paraId="7A83AD60" w14:textId="72E46D94"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4</w:t>
            </w:r>
          </w:p>
        </w:tc>
        <w:tc>
          <w:tcPr>
            <w:tcW w:w="1595" w:type="dxa"/>
          </w:tcPr>
          <w:p w14:paraId="289F4359" w14:textId="404CA999"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4429A0">
              <w:rPr>
                <w:b w:val="0"/>
                <w:bCs w:val="0"/>
                <w:sz w:val="24"/>
                <w:szCs w:val="24"/>
                <w:lang w:val="ru-RU"/>
              </w:rPr>
              <w:t>10</w:t>
            </w:r>
          </w:p>
        </w:tc>
        <w:tc>
          <w:tcPr>
            <w:tcW w:w="1289" w:type="dxa"/>
            <w:vAlign w:val="center"/>
          </w:tcPr>
          <w:p w14:paraId="2B363DF9" w14:textId="77777777" w:rsidR="00295D81" w:rsidRPr="00295D81" w:rsidRDefault="00295D81" w:rsidP="00AA34EA">
            <w:pPr>
              <w:pStyle w:val="22"/>
              <w:widowControl w:val="0"/>
              <w:tabs>
                <w:tab w:val="left" w:pos="1318"/>
              </w:tabs>
              <w:rPr>
                <w:b w:val="0"/>
                <w:bCs w:val="0"/>
                <w:sz w:val="22"/>
                <w:szCs w:val="22"/>
                <w:lang w:val="ru-RU"/>
              </w:rPr>
            </w:pPr>
            <w:r w:rsidRPr="00295D81">
              <w:rPr>
                <w:b w:val="0"/>
                <w:bCs w:val="0"/>
                <w:sz w:val="22"/>
                <w:szCs w:val="22"/>
                <w:lang w:val="ru-RU"/>
              </w:rPr>
              <w:t>Опрос,</w:t>
            </w:r>
          </w:p>
          <w:p w14:paraId="00E77066" w14:textId="5AF43E51"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sidRPr="00295D81">
              <w:rPr>
                <w:b w:val="0"/>
                <w:bCs w:val="0"/>
                <w:sz w:val="22"/>
                <w:szCs w:val="22"/>
                <w:lang w:val="ru-RU"/>
              </w:rPr>
              <w:t>тестирование</w:t>
            </w:r>
          </w:p>
        </w:tc>
      </w:tr>
      <w:tr w:rsidR="007A2A53" w:rsidRPr="00C8336D" w14:paraId="27D40E89" w14:textId="77777777" w:rsidTr="002D7BF6">
        <w:tc>
          <w:tcPr>
            <w:tcW w:w="469" w:type="dxa"/>
          </w:tcPr>
          <w:p w14:paraId="3C9F6BA9" w14:textId="5A47B896"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7</w:t>
            </w:r>
          </w:p>
        </w:tc>
        <w:tc>
          <w:tcPr>
            <w:tcW w:w="1732" w:type="dxa"/>
          </w:tcPr>
          <w:p w14:paraId="4AF20D48" w14:textId="424BABF8" w:rsidR="00B1385A" w:rsidRPr="00C8336D" w:rsidRDefault="004429A0"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 xml:space="preserve">Тема 7. </w:t>
            </w:r>
            <w:r w:rsidR="00B1385A" w:rsidRPr="00C8336D">
              <w:rPr>
                <w:b w:val="0"/>
                <w:bCs w:val="0"/>
                <w:sz w:val="22"/>
                <w:szCs w:val="22"/>
                <w:lang w:val="ru-RU"/>
              </w:rPr>
              <w:t>Аналитическое обоснование структуры финансирования инвестиций и бюджета капиталовложений</w:t>
            </w:r>
          </w:p>
        </w:tc>
        <w:tc>
          <w:tcPr>
            <w:tcW w:w="678" w:type="dxa"/>
          </w:tcPr>
          <w:p w14:paraId="42F469A9" w14:textId="58131C89"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16</w:t>
            </w:r>
          </w:p>
        </w:tc>
        <w:tc>
          <w:tcPr>
            <w:tcW w:w="808" w:type="dxa"/>
          </w:tcPr>
          <w:p w14:paraId="35863E74" w14:textId="703A9852"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6</w:t>
            </w:r>
          </w:p>
        </w:tc>
        <w:tc>
          <w:tcPr>
            <w:tcW w:w="818" w:type="dxa"/>
          </w:tcPr>
          <w:p w14:paraId="7A16BB9C" w14:textId="12F278DA"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2</w:t>
            </w:r>
          </w:p>
        </w:tc>
        <w:tc>
          <w:tcPr>
            <w:tcW w:w="1024" w:type="dxa"/>
          </w:tcPr>
          <w:p w14:paraId="552836D9" w14:textId="7B130ECB"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4</w:t>
            </w:r>
          </w:p>
        </w:tc>
        <w:tc>
          <w:tcPr>
            <w:tcW w:w="1752" w:type="dxa"/>
          </w:tcPr>
          <w:p w14:paraId="02CD0152" w14:textId="252B8C84"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2</w:t>
            </w:r>
          </w:p>
        </w:tc>
        <w:tc>
          <w:tcPr>
            <w:tcW w:w="1595" w:type="dxa"/>
          </w:tcPr>
          <w:p w14:paraId="0DB85C24" w14:textId="12BA66B8"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B1385A">
              <w:rPr>
                <w:b w:val="0"/>
                <w:bCs w:val="0"/>
                <w:sz w:val="24"/>
                <w:szCs w:val="24"/>
              </w:rPr>
              <w:t>10</w:t>
            </w:r>
          </w:p>
        </w:tc>
        <w:tc>
          <w:tcPr>
            <w:tcW w:w="1289" w:type="dxa"/>
            <w:vAlign w:val="center"/>
          </w:tcPr>
          <w:p w14:paraId="7EE41F28" w14:textId="77777777" w:rsidR="00295D81" w:rsidRPr="00295D81" w:rsidRDefault="00295D81" w:rsidP="00AA34EA">
            <w:pPr>
              <w:pStyle w:val="22"/>
              <w:widowControl w:val="0"/>
              <w:tabs>
                <w:tab w:val="left" w:pos="1318"/>
              </w:tabs>
              <w:rPr>
                <w:b w:val="0"/>
                <w:bCs w:val="0"/>
                <w:sz w:val="22"/>
                <w:szCs w:val="22"/>
                <w:lang w:val="ru-RU"/>
              </w:rPr>
            </w:pPr>
            <w:r w:rsidRPr="00295D81">
              <w:rPr>
                <w:b w:val="0"/>
                <w:bCs w:val="0"/>
                <w:sz w:val="22"/>
                <w:szCs w:val="22"/>
                <w:lang w:val="ru-RU"/>
              </w:rPr>
              <w:t>Опрос,</w:t>
            </w:r>
          </w:p>
          <w:p w14:paraId="74B39124" w14:textId="108C3A65"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sidRPr="00295D81">
              <w:rPr>
                <w:b w:val="0"/>
                <w:bCs w:val="0"/>
                <w:sz w:val="22"/>
                <w:szCs w:val="22"/>
                <w:lang w:val="ru-RU"/>
              </w:rPr>
              <w:t>тестирование</w:t>
            </w:r>
          </w:p>
        </w:tc>
      </w:tr>
      <w:tr w:rsidR="007A2A53" w:rsidRPr="00C8336D" w14:paraId="3CD3F66D" w14:textId="77777777" w:rsidTr="002D7BF6">
        <w:tc>
          <w:tcPr>
            <w:tcW w:w="469" w:type="dxa"/>
          </w:tcPr>
          <w:p w14:paraId="0D3E6C5F" w14:textId="0C8135ED"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r>
              <w:rPr>
                <w:b w:val="0"/>
                <w:bCs w:val="0"/>
                <w:sz w:val="22"/>
                <w:szCs w:val="22"/>
                <w:lang w:val="ru-RU"/>
              </w:rPr>
              <w:t>8</w:t>
            </w:r>
          </w:p>
        </w:tc>
        <w:tc>
          <w:tcPr>
            <w:tcW w:w="1732" w:type="dxa"/>
          </w:tcPr>
          <w:p w14:paraId="2ED040BE" w14:textId="5A430752" w:rsidR="00B1385A" w:rsidRPr="00C8336D" w:rsidRDefault="007A2A53" w:rsidP="00995263">
            <w:pPr>
              <w:pStyle w:val="22"/>
              <w:widowControl w:val="0"/>
              <w:shd w:val="clear" w:color="auto" w:fill="auto"/>
              <w:tabs>
                <w:tab w:val="left" w:pos="1318"/>
              </w:tabs>
              <w:spacing w:line="240" w:lineRule="auto"/>
              <w:jc w:val="left"/>
              <w:rPr>
                <w:b w:val="0"/>
                <w:bCs w:val="0"/>
                <w:sz w:val="22"/>
                <w:szCs w:val="22"/>
                <w:lang w:val="ru-RU"/>
              </w:rPr>
            </w:pPr>
            <w:r>
              <w:rPr>
                <w:b w:val="0"/>
                <w:bCs w:val="0"/>
                <w:sz w:val="22"/>
                <w:szCs w:val="22"/>
                <w:lang w:val="ru-RU"/>
              </w:rPr>
              <w:t xml:space="preserve">Тема 8. </w:t>
            </w:r>
            <w:r w:rsidR="00B1385A" w:rsidRPr="00C8336D">
              <w:rPr>
                <w:b w:val="0"/>
                <w:bCs w:val="0"/>
                <w:sz w:val="22"/>
                <w:szCs w:val="22"/>
                <w:lang w:val="ru-RU"/>
              </w:rPr>
              <w:t>Управление подготовкой и реализацией инвестиционных проектов</w:t>
            </w:r>
          </w:p>
        </w:tc>
        <w:tc>
          <w:tcPr>
            <w:tcW w:w="678" w:type="dxa"/>
          </w:tcPr>
          <w:p w14:paraId="065096C3" w14:textId="14034E41"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16</w:t>
            </w:r>
          </w:p>
        </w:tc>
        <w:tc>
          <w:tcPr>
            <w:tcW w:w="808" w:type="dxa"/>
          </w:tcPr>
          <w:p w14:paraId="5CB4733B" w14:textId="5DDDC9EF"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4</w:t>
            </w:r>
          </w:p>
        </w:tc>
        <w:tc>
          <w:tcPr>
            <w:tcW w:w="818" w:type="dxa"/>
          </w:tcPr>
          <w:p w14:paraId="11B587B6" w14:textId="2098CA1D"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2</w:t>
            </w:r>
          </w:p>
        </w:tc>
        <w:tc>
          <w:tcPr>
            <w:tcW w:w="1024" w:type="dxa"/>
          </w:tcPr>
          <w:p w14:paraId="7C240C75" w14:textId="208E90C8"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2</w:t>
            </w:r>
          </w:p>
        </w:tc>
        <w:tc>
          <w:tcPr>
            <w:tcW w:w="1752" w:type="dxa"/>
          </w:tcPr>
          <w:p w14:paraId="0DFEDF51" w14:textId="1854FEC2"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2</w:t>
            </w:r>
          </w:p>
        </w:tc>
        <w:tc>
          <w:tcPr>
            <w:tcW w:w="1595" w:type="dxa"/>
          </w:tcPr>
          <w:p w14:paraId="05C9CED1" w14:textId="0FBE1180"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12</w:t>
            </w:r>
          </w:p>
        </w:tc>
        <w:tc>
          <w:tcPr>
            <w:tcW w:w="1289" w:type="dxa"/>
            <w:vAlign w:val="center"/>
          </w:tcPr>
          <w:p w14:paraId="4DC2DEA9" w14:textId="77777777" w:rsidR="00295D81" w:rsidRPr="00295D81" w:rsidRDefault="00295D81" w:rsidP="00AA34EA">
            <w:pPr>
              <w:pStyle w:val="22"/>
              <w:widowControl w:val="0"/>
              <w:tabs>
                <w:tab w:val="left" w:pos="1318"/>
              </w:tabs>
              <w:rPr>
                <w:b w:val="0"/>
                <w:bCs w:val="0"/>
                <w:sz w:val="22"/>
                <w:szCs w:val="22"/>
                <w:lang w:val="ru-RU"/>
              </w:rPr>
            </w:pPr>
            <w:r w:rsidRPr="00295D81">
              <w:rPr>
                <w:b w:val="0"/>
                <w:bCs w:val="0"/>
                <w:sz w:val="22"/>
                <w:szCs w:val="22"/>
                <w:lang w:val="ru-RU"/>
              </w:rPr>
              <w:t>Опрос,</w:t>
            </w:r>
          </w:p>
          <w:p w14:paraId="2A0FD7BB" w14:textId="47E4CA51" w:rsidR="00B1385A" w:rsidRPr="00C8336D" w:rsidRDefault="00295D81" w:rsidP="00AA34EA">
            <w:pPr>
              <w:pStyle w:val="22"/>
              <w:widowControl w:val="0"/>
              <w:shd w:val="clear" w:color="auto" w:fill="auto"/>
              <w:tabs>
                <w:tab w:val="left" w:pos="1318"/>
              </w:tabs>
              <w:spacing w:line="240" w:lineRule="auto"/>
              <w:rPr>
                <w:b w:val="0"/>
                <w:bCs w:val="0"/>
                <w:sz w:val="22"/>
                <w:szCs w:val="22"/>
                <w:lang w:val="ru-RU"/>
              </w:rPr>
            </w:pPr>
            <w:r w:rsidRPr="00295D81">
              <w:rPr>
                <w:b w:val="0"/>
                <w:bCs w:val="0"/>
                <w:sz w:val="22"/>
                <w:szCs w:val="22"/>
                <w:lang w:val="ru-RU"/>
              </w:rPr>
              <w:t>тестирование</w:t>
            </w:r>
          </w:p>
        </w:tc>
      </w:tr>
      <w:tr w:rsidR="007A2A53" w:rsidRPr="00C8336D" w14:paraId="148CEDB2" w14:textId="77777777" w:rsidTr="002D7BF6">
        <w:tc>
          <w:tcPr>
            <w:tcW w:w="469" w:type="dxa"/>
          </w:tcPr>
          <w:p w14:paraId="2AA1971B" w14:textId="649B0E9D" w:rsidR="00B1385A" w:rsidRPr="00C8336D" w:rsidRDefault="00B1385A" w:rsidP="00AA34EA">
            <w:pPr>
              <w:pStyle w:val="22"/>
              <w:widowControl w:val="0"/>
              <w:shd w:val="clear" w:color="auto" w:fill="auto"/>
              <w:tabs>
                <w:tab w:val="left" w:pos="1318"/>
              </w:tabs>
              <w:spacing w:after="484" w:line="280" w:lineRule="exact"/>
              <w:jc w:val="both"/>
              <w:rPr>
                <w:b w:val="0"/>
                <w:bCs w:val="0"/>
                <w:sz w:val="22"/>
                <w:szCs w:val="22"/>
                <w:lang w:val="ru-RU"/>
              </w:rPr>
            </w:pPr>
          </w:p>
        </w:tc>
        <w:tc>
          <w:tcPr>
            <w:tcW w:w="1732" w:type="dxa"/>
          </w:tcPr>
          <w:p w14:paraId="142EA2AE" w14:textId="6E3B9931" w:rsidR="00B1385A" w:rsidRPr="00C8336D" w:rsidRDefault="005F015E" w:rsidP="00AA34EA">
            <w:pPr>
              <w:pStyle w:val="22"/>
              <w:widowControl w:val="0"/>
              <w:shd w:val="clear" w:color="auto" w:fill="auto"/>
              <w:tabs>
                <w:tab w:val="left" w:pos="1318"/>
              </w:tabs>
              <w:spacing w:line="240" w:lineRule="auto"/>
              <w:jc w:val="both"/>
              <w:rPr>
                <w:b w:val="0"/>
                <w:bCs w:val="0"/>
                <w:sz w:val="22"/>
                <w:szCs w:val="22"/>
                <w:lang w:val="ru-RU"/>
              </w:rPr>
            </w:pPr>
            <w:r w:rsidRPr="00D510AE">
              <w:rPr>
                <w:b w:val="0"/>
                <w:bCs w:val="0"/>
                <w:sz w:val="22"/>
                <w:szCs w:val="22"/>
                <w:lang w:val="ru-RU"/>
              </w:rPr>
              <w:t>Итого:</w:t>
            </w:r>
          </w:p>
        </w:tc>
        <w:tc>
          <w:tcPr>
            <w:tcW w:w="678" w:type="dxa"/>
          </w:tcPr>
          <w:p w14:paraId="5C23A5B5" w14:textId="09B217BF"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144</w:t>
            </w:r>
          </w:p>
        </w:tc>
        <w:tc>
          <w:tcPr>
            <w:tcW w:w="808" w:type="dxa"/>
          </w:tcPr>
          <w:p w14:paraId="5E98E8F1" w14:textId="1045AF5D"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54</w:t>
            </w:r>
          </w:p>
        </w:tc>
        <w:tc>
          <w:tcPr>
            <w:tcW w:w="818" w:type="dxa"/>
          </w:tcPr>
          <w:p w14:paraId="2B2D5DBD" w14:textId="5C65465E"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14</w:t>
            </w:r>
          </w:p>
        </w:tc>
        <w:tc>
          <w:tcPr>
            <w:tcW w:w="1024" w:type="dxa"/>
          </w:tcPr>
          <w:p w14:paraId="0671DCA0" w14:textId="34497E35"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40</w:t>
            </w:r>
          </w:p>
        </w:tc>
        <w:tc>
          <w:tcPr>
            <w:tcW w:w="1752" w:type="dxa"/>
          </w:tcPr>
          <w:p w14:paraId="2EED3A65" w14:textId="0CC8A64A" w:rsidR="00D13781" w:rsidRDefault="00D13781" w:rsidP="00AA34EA">
            <w:pPr>
              <w:pStyle w:val="22"/>
              <w:widowControl w:val="0"/>
              <w:shd w:val="clear" w:color="auto" w:fill="auto"/>
              <w:tabs>
                <w:tab w:val="left" w:pos="1318"/>
              </w:tabs>
              <w:spacing w:line="240" w:lineRule="auto"/>
              <w:rPr>
                <w:b w:val="0"/>
                <w:bCs w:val="0"/>
                <w:sz w:val="24"/>
                <w:szCs w:val="24"/>
                <w:lang w:val="ru-RU"/>
              </w:rPr>
            </w:pPr>
            <w:r>
              <w:rPr>
                <w:b w:val="0"/>
                <w:bCs w:val="0"/>
                <w:sz w:val="24"/>
                <w:szCs w:val="24"/>
                <w:lang w:val="ru-RU"/>
              </w:rPr>
              <w:t>28</w:t>
            </w:r>
          </w:p>
          <w:p w14:paraId="5929AC1B" w14:textId="2CD2D2C9" w:rsidR="005F015E" w:rsidRPr="005F015E" w:rsidRDefault="00D510AE" w:rsidP="00AA34EA">
            <w:pPr>
              <w:pStyle w:val="22"/>
              <w:widowControl w:val="0"/>
              <w:shd w:val="clear" w:color="auto" w:fill="auto"/>
              <w:tabs>
                <w:tab w:val="left" w:pos="1318"/>
              </w:tabs>
              <w:spacing w:line="240" w:lineRule="auto"/>
              <w:rPr>
                <w:b w:val="0"/>
                <w:bCs w:val="0"/>
                <w:sz w:val="24"/>
                <w:szCs w:val="24"/>
                <w:lang w:val="ru-RU"/>
              </w:rPr>
            </w:pPr>
            <w:r>
              <w:rPr>
                <w:b w:val="0"/>
                <w:bCs w:val="0"/>
                <w:sz w:val="24"/>
                <w:szCs w:val="24"/>
                <w:lang w:val="ru-RU"/>
              </w:rPr>
              <w:t>52%</w:t>
            </w:r>
          </w:p>
        </w:tc>
        <w:tc>
          <w:tcPr>
            <w:tcW w:w="1595" w:type="dxa"/>
          </w:tcPr>
          <w:p w14:paraId="2EBC7AAD" w14:textId="58DBFE81" w:rsidR="00B1385A" w:rsidRPr="00B1385A" w:rsidRDefault="00B1385A" w:rsidP="00AA34EA">
            <w:pPr>
              <w:pStyle w:val="22"/>
              <w:widowControl w:val="0"/>
              <w:shd w:val="clear" w:color="auto" w:fill="auto"/>
              <w:tabs>
                <w:tab w:val="left" w:pos="1318"/>
              </w:tabs>
              <w:spacing w:line="240" w:lineRule="auto"/>
              <w:rPr>
                <w:b w:val="0"/>
                <w:bCs w:val="0"/>
                <w:sz w:val="24"/>
                <w:szCs w:val="24"/>
                <w:lang w:val="ru-RU"/>
              </w:rPr>
            </w:pPr>
            <w:r w:rsidRPr="007A2A53">
              <w:rPr>
                <w:b w:val="0"/>
                <w:bCs w:val="0"/>
                <w:sz w:val="24"/>
                <w:szCs w:val="24"/>
                <w:lang w:val="ru-RU"/>
              </w:rPr>
              <w:t>90</w:t>
            </w:r>
          </w:p>
        </w:tc>
        <w:tc>
          <w:tcPr>
            <w:tcW w:w="1289" w:type="dxa"/>
          </w:tcPr>
          <w:p w14:paraId="70E86186" w14:textId="400F9B68" w:rsidR="00D510AE" w:rsidRPr="00C8336D" w:rsidRDefault="005F015E" w:rsidP="00AA34EA">
            <w:pPr>
              <w:pStyle w:val="22"/>
              <w:widowControl w:val="0"/>
              <w:shd w:val="clear" w:color="auto" w:fill="auto"/>
              <w:tabs>
                <w:tab w:val="left" w:pos="1318"/>
              </w:tabs>
              <w:spacing w:line="240" w:lineRule="auto"/>
              <w:jc w:val="both"/>
              <w:rPr>
                <w:b w:val="0"/>
                <w:bCs w:val="0"/>
                <w:sz w:val="22"/>
                <w:szCs w:val="22"/>
                <w:lang w:val="ru-RU"/>
              </w:rPr>
            </w:pPr>
            <w:r>
              <w:rPr>
                <w:b w:val="0"/>
                <w:bCs w:val="0"/>
                <w:sz w:val="22"/>
                <w:szCs w:val="22"/>
                <w:lang w:val="ru-RU"/>
              </w:rPr>
              <w:t xml:space="preserve">Согласно учебному плану </w:t>
            </w:r>
            <w:r w:rsidR="00D13781">
              <w:rPr>
                <w:b w:val="0"/>
                <w:bCs w:val="0"/>
                <w:sz w:val="22"/>
                <w:szCs w:val="22"/>
                <w:lang w:val="ru-RU"/>
              </w:rPr>
              <w:t>проектная работа</w:t>
            </w:r>
          </w:p>
          <w:p w14:paraId="0FBB03C9" w14:textId="5C3552DE" w:rsidR="009B704F" w:rsidRPr="00C8336D" w:rsidRDefault="009B704F" w:rsidP="00AA34EA">
            <w:pPr>
              <w:pStyle w:val="22"/>
              <w:widowControl w:val="0"/>
              <w:shd w:val="clear" w:color="auto" w:fill="auto"/>
              <w:tabs>
                <w:tab w:val="left" w:pos="1318"/>
              </w:tabs>
              <w:spacing w:line="240" w:lineRule="auto"/>
              <w:jc w:val="both"/>
              <w:rPr>
                <w:b w:val="0"/>
                <w:bCs w:val="0"/>
                <w:sz w:val="22"/>
                <w:szCs w:val="22"/>
                <w:lang w:val="ru-RU"/>
              </w:rPr>
            </w:pPr>
          </w:p>
        </w:tc>
      </w:tr>
    </w:tbl>
    <w:p w14:paraId="569367A5" w14:textId="3AFF1928" w:rsidR="00B248A0" w:rsidRDefault="00B248A0" w:rsidP="00AA34EA">
      <w:pPr>
        <w:rPr>
          <w:sz w:val="2"/>
          <w:szCs w:val="2"/>
        </w:rPr>
      </w:pPr>
    </w:p>
    <w:p w14:paraId="6FFC0359" w14:textId="1CC2839B" w:rsidR="00B248A0" w:rsidRDefault="006169F8" w:rsidP="00AA34EA">
      <w:pPr>
        <w:pStyle w:val="22"/>
        <w:numPr>
          <w:ilvl w:val="1"/>
          <w:numId w:val="2"/>
        </w:numPr>
        <w:shd w:val="clear" w:color="auto" w:fill="auto"/>
        <w:tabs>
          <w:tab w:val="left" w:pos="1314"/>
        </w:tabs>
        <w:spacing w:before="628" w:after="484" w:line="280" w:lineRule="exact"/>
        <w:ind w:left="720"/>
        <w:jc w:val="both"/>
      </w:pPr>
      <w:bookmarkStart w:id="23" w:name="bookmark14"/>
      <w:r>
        <w:t>Содержание семинаров, практических занятий</w:t>
      </w:r>
      <w:bookmarkEnd w:id="23"/>
    </w:p>
    <w:tbl>
      <w:tblPr>
        <w:tblStyle w:val="af0"/>
        <w:tblW w:w="0" w:type="auto"/>
        <w:tblInd w:w="-34" w:type="dxa"/>
        <w:tblLook w:val="04A0" w:firstRow="1" w:lastRow="0" w:firstColumn="1" w:lastColumn="0" w:noHBand="0" w:noVBand="1"/>
      </w:tblPr>
      <w:tblGrid>
        <w:gridCol w:w="2744"/>
        <w:gridCol w:w="4867"/>
        <w:gridCol w:w="2129"/>
      </w:tblGrid>
      <w:tr w:rsidR="007209AB" w:rsidRPr="007209AB" w14:paraId="68E76FAD" w14:textId="77777777" w:rsidTr="007209AB">
        <w:tc>
          <w:tcPr>
            <w:tcW w:w="2836" w:type="dxa"/>
            <w:vAlign w:val="center"/>
          </w:tcPr>
          <w:p w14:paraId="155D40CE" w14:textId="52A21F7D" w:rsidR="007209AB" w:rsidRPr="007209AB" w:rsidRDefault="007209AB" w:rsidP="00AA34EA">
            <w:pPr>
              <w:pStyle w:val="22"/>
              <w:widowControl w:val="0"/>
              <w:shd w:val="clear" w:color="auto" w:fill="auto"/>
              <w:tabs>
                <w:tab w:val="left" w:pos="1314"/>
              </w:tabs>
              <w:spacing w:line="240" w:lineRule="auto"/>
              <w:rPr>
                <w:sz w:val="22"/>
                <w:szCs w:val="22"/>
              </w:rPr>
            </w:pPr>
            <w:r w:rsidRPr="007209AB">
              <w:rPr>
                <w:sz w:val="22"/>
                <w:szCs w:val="22"/>
              </w:rPr>
              <w:t>Наименование тем (разделов) дисциплины</w:t>
            </w:r>
          </w:p>
        </w:tc>
        <w:tc>
          <w:tcPr>
            <w:tcW w:w="5244" w:type="dxa"/>
            <w:vAlign w:val="center"/>
          </w:tcPr>
          <w:p w14:paraId="358BE006" w14:textId="17825CD9" w:rsidR="007209AB" w:rsidRPr="007209AB" w:rsidRDefault="007209AB" w:rsidP="00AA34EA">
            <w:pPr>
              <w:pStyle w:val="22"/>
              <w:widowControl w:val="0"/>
              <w:shd w:val="clear" w:color="auto" w:fill="auto"/>
              <w:tabs>
                <w:tab w:val="left" w:pos="1314"/>
              </w:tabs>
              <w:spacing w:line="240" w:lineRule="auto"/>
              <w:rPr>
                <w:sz w:val="22"/>
                <w:szCs w:val="22"/>
                <w:lang w:val="ru-RU"/>
              </w:rPr>
            </w:pPr>
            <w:r w:rsidRPr="007209AB">
              <w:rPr>
                <w:sz w:val="22"/>
                <w:szCs w:val="22"/>
                <w:lang w:val="ru-RU"/>
              </w:rPr>
              <w:t>Перечень вопросов для обсуждения на семинарских, практических занятиях, рекомендуемые источники из разделов 8,9</w:t>
            </w:r>
          </w:p>
        </w:tc>
        <w:tc>
          <w:tcPr>
            <w:tcW w:w="2197" w:type="dxa"/>
            <w:vAlign w:val="center"/>
          </w:tcPr>
          <w:p w14:paraId="449E47DC" w14:textId="77777777" w:rsidR="007209AB" w:rsidRPr="007209AB" w:rsidRDefault="007209AB" w:rsidP="00AA34EA">
            <w:pPr>
              <w:pStyle w:val="22"/>
              <w:widowControl w:val="0"/>
              <w:tabs>
                <w:tab w:val="left" w:pos="1314"/>
              </w:tabs>
              <w:spacing w:line="240" w:lineRule="auto"/>
              <w:rPr>
                <w:sz w:val="22"/>
                <w:szCs w:val="22"/>
                <w:lang w:val="ru-RU"/>
              </w:rPr>
            </w:pPr>
            <w:r w:rsidRPr="007209AB">
              <w:rPr>
                <w:sz w:val="22"/>
                <w:szCs w:val="22"/>
                <w:lang w:val="ru-RU"/>
              </w:rPr>
              <w:t>Формы</w:t>
            </w:r>
          </w:p>
          <w:p w14:paraId="0737951F" w14:textId="77777777" w:rsidR="007209AB" w:rsidRPr="007209AB" w:rsidRDefault="007209AB" w:rsidP="00AA34EA">
            <w:pPr>
              <w:pStyle w:val="22"/>
              <w:widowControl w:val="0"/>
              <w:tabs>
                <w:tab w:val="left" w:pos="1314"/>
              </w:tabs>
              <w:spacing w:line="240" w:lineRule="auto"/>
              <w:rPr>
                <w:sz w:val="22"/>
                <w:szCs w:val="22"/>
                <w:lang w:val="ru-RU"/>
              </w:rPr>
            </w:pPr>
            <w:r w:rsidRPr="007209AB">
              <w:rPr>
                <w:sz w:val="22"/>
                <w:szCs w:val="22"/>
                <w:lang w:val="ru-RU"/>
              </w:rPr>
              <w:t>проведения</w:t>
            </w:r>
          </w:p>
          <w:p w14:paraId="521E2111" w14:textId="7A6083B3" w:rsidR="007209AB" w:rsidRPr="007209AB" w:rsidRDefault="007209AB" w:rsidP="00AA34EA">
            <w:pPr>
              <w:pStyle w:val="22"/>
              <w:widowControl w:val="0"/>
              <w:shd w:val="clear" w:color="auto" w:fill="auto"/>
              <w:tabs>
                <w:tab w:val="left" w:pos="1314"/>
              </w:tabs>
              <w:spacing w:line="240" w:lineRule="auto"/>
              <w:rPr>
                <w:sz w:val="22"/>
                <w:szCs w:val="22"/>
                <w:lang w:val="ru-RU"/>
              </w:rPr>
            </w:pPr>
            <w:r w:rsidRPr="007209AB">
              <w:rPr>
                <w:sz w:val="22"/>
                <w:szCs w:val="22"/>
                <w:lang w:val="ru-RU"/>
              </w:rPr>
              <w:t>занятий</w:t>
            </w:r>
          </w:p>
        </w:tc>
      </w:tr>
      <w:tr w:rsidR="007209AB" w:rsidRPr="007209AB" w14:paraId="00C0EE54" w14:textId="77777777" w:rsidTr="007209AB">
        <w:tc>
          <w:tcPr>
            <w:tcW w:w="2836" w:type="dxa"/>
          </w:tcPr>
          <w:p w14:paraId="11B42C46" w14:textId="30E87681" w:rsidR="007209AB" w:rsidRPr="007209AB"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1.</w:t>
            </w:r>
            <w:r w:rsidR="007209AB" w:rsidRPr="007209AB">
              <w:rPr>
                <w:b w:val="0"/>
                <w:bCs w:val="0"/>
                <w:sz w:val="22"/>
                <w:szCs w:val="22"/>
                <w:lang w:val="ru-RU"/>
              </w:rPr>
              <w:t>Основы анализа инвестиционных проектов</w:t>
            </w:r>
          </w:p>
        </w:tc>
        <w:tc>
          <w:tcPr>
            <w:tcW w:w="5244" w:type="dxa"/>
          </w:tcPr>
          <w:p w14:paraId="2EB1DBB6" w14:textId="77777777" w:rsidR="007209AB" w:rsidRPr="007209AB" w:rsidRDefault="007209AB" w:rsidP="00AA34EA">
            <w:pPr>
              <w:pStyle w:val="22"/>
              <w:widowControl w:val="0"/>
              <w:tabs>
                <w:tab w:val="left" w:pos="169"/>
              </w:tabs>
              <w:spacing w:line="240" w:lineRule="auto"/>
              <w:jc w:val="both"/>
              <w:rPr>
                <w:b w:val="0"/>
                <w:bCs w:val="0"/>
                <w:sz w:val="22"/>
                <w:szCs w:val="22"/>
                <w:lang w:val="ru-RU"/>
              </w:rPr>
            </w:pPr>
            <w:r w:rsidRPr="007209AB">
              <w:rPr>
                <w:b w:val="0"/>
                <w:bCs w:val="0"/>
                <w:sz w:val="22"/>
                <w:szCs w:val="22"/>
                <w:lang w:val="ru-RU"/>
              </w:rPr>
              <w:t>1.</w:t>
            </w:r>
            <w:r w:rsidRPr="007209AB">
              <w:rPr>
                <w:b w:val="0"/>
                <w:bCs w:val="0"/>
                <w:sz w:val="22"/>
                <w:szCs w:val="22"/>
                <w:lang w:val="ru-RU"/>
              </w:rPr>
              <w:tab/>
              <w:t>Проблемы интерпретации понятия «изменение стоимости денег во времени» и их отражение в инвестиционном анализе.</w:t>
            </w:r>
          </w:p>
          <w:p w14:paraId="7846A4B0" w14:textId="77777777" w:rsidR="007209AB" w:rsidRPr="007209AB" w:rsidRDefault="007209AB" w:rsidP="00AA34EA">
            <w:pPr>
              <w:pStyle w:val="22"/>
              <w:widowControl w:val="0"/>
              <w:tabs>
                <w:tab w:val="left" w:pos="169"/>
              </w:tabs>
              <w:spacing w:line="240" w:lineRule="auto"/>
              <w:jc w:val="both"/>
              <w:rPr>
                <w:b w:val="0"/>
                <w:bCs w:val="0"/>
                <w:sz w:val="22"/>
                <w:szCs w:val="22"/>
                <w:lang w:val="ru-RU"/>
              </w:rPr>
            </w:pPr>
            <w:r w:rsidRPr="007209AB">
              <w:rPr>
                <w:b w:val="0"/>
                <w:bCs w:val="0"/>
                <w:sz w:val="22"/>
                <w:szCs w:val="22"/>
                <w:lang w:val="ru-RU"/>
              </w:rPr>
              <w:t>2.</w:t>
            </w:r>
            <w:r w:rsidRPr="007209AB">
              <w:rPr>
                <w:b w:val="0"/>
                <w:bCs w:val="0"/>
                <w:sz w:val="22"/>
                <w:szCs w:val="22"/>
                <w:lang w:val="ru-RU"/>
              </w:rPr>
              <w:tab/>
              <w:t>Основные концепции инвестиционного анализа.</w:t>
            </w:r>
          </w:p>
          <w:p w14:paraId="4928F065" w14:textId="77777777" w:rsidR="007209AB" w:rsidRPr="007209AB" w:rsidRDefault="007209AB" w:rsidP="00AA34EA">
            <w:pPr>
              <w:pStyle w:val="22"/>
              <w:widowControl w:val="0"/>
              <w:tabs>
                <w:tab w:val="left" w:pos="169"/>
              </w:tabs>
              <w:spacing w:line="240" w:lineRule="auto"/>
              <w:jc w:val="both"/>
              <w:rPr>
                <w:b w:val="0"/>
                <w:bCs w:val="0"/>
                <w:sz w:val="22"/>
                <w:szCs w:val="22"/>
                <w:lang w:val="ru-RU"/>
              </w:rPr>
            </w:pPr>
            <w:r w:rsidRPr="007209AB">
              <w:rPr>
                <w:b w:val="0"/>
                <w:bCs w:val="0"/>
                <w:sz w:val="22"/>
                <w:szCs w:val="22"/>
                <w:lang w:val="ru-RU"/>
              </w:rPr>
              <w:t>Раздел 8, источники 2, 3.</w:t>
            </w:r>
          </w:p>
          <w:p w14:paraId="48132689" w14:textId="429B214B" w:rsidR="007209AB" w:rsidRPr="007209AB" w:rsidRDefault="007209AB" w:rsidP="00AA34EA">
            <w:pPr>
              <w:pStyle w:val="22"/>
              <w:widowControl w:val="0"/>
              <w:shd w:val="clear" w:color="auto" w:fill="auto"/>
              <w:tabs>
                <w:tab w:val="left" w:pos="169"/>
              </w:tabs>
              <w:spacing w:line="240" w:lineRule="auto"/>
              <w:jc w:val="both"/>
              <w:rPr>
                <w:b w:val="0"/>
                <w:bCs w:val="0"/>
                <w:sz w:val="22"/>
                <w:szCs w:val="22"/>
                <w:lang w:val="ru-RU"/>
              </w:rPr>
            </w:pPr>
            <w:r w:rsidRPr="007209AB">
              <w:rPr>
                <w:b w:val="0"/>
                <w:bCs w:val="0"/>
                <w:sz w:val="22"/>
                <w:szCs w:val="22"/>
                <w:lang w:val="ru-RU"/>
              </w:rPr>
              <w:t>Раздел 9, источники 1-7</w:t>
            </w:r>
          </w:p>
        </w:tc>
        <w:tc>
          <w:tcPr>
            <w:tcW w:w="2197" w:type="dxa"/>
          </w:tcPr>
          <w:p w14:paraId="16B86B75" w14:textId="77777777" w:rsidR="007209AB" w:rsidRPr="007209AB" w:rsidRDefault="007209AB" w:rsidP="00AA34EA">
            <w:pPr>
              <w:pStyle w:val="22"/>
              <w:widowControl w:val="0"/>
              <w:tabs>
                <w:tab w:val="left" w:pos="1314"/>
              </w:tabs>
              <w:spacing w:line="240" w:lineRule="auto"/>
              <w:jc w:val="both"/>
              <w:rPr>
                <w:b w:val="0"/>
                <w:bCs w:val="0"/>
                <w:sz w:val="22"/>
                <w:szCs w:val="22"/>
                <w:lang w:val="ru-RU"/>
              </w:rPr>
            </w:pPr>
            <w:r w:rsidRPr="007209AB">
              <w:rPr>
                <w:b w:val="0"/>
                <w:bCs w:val="0"/>
                <w:sz w:val="22"/>
                <w:szCs w:val="22"/>
                <w:lang w:val="ru-RU"/>
              </w:rPr>
              <w:t>Дискуссия,</w:t>
            </w:r>
          </w:p>
          <w:p w14:paraId="3BFF1729" w14:textId="77777777" w:rsidR="007209AB" w:rsidRPr="007209AB" w:rsidRDefault="007209AB" w:rsidP="00AA34EA">
            <w:pPr>
              <w:pStyle w:val="22"/>
              <w:widowControl w:val="0"/>
              <w:tabs>
                <w:tab w:val="left" w:pos="1314"/>
              </w:tabs>
              <w:spacing w:line="240" w:lineRule="auto"/>
              <w:jc w:val="both"/>
              <w:rPr>
                <w:b w:val="0"/>
                <w:bCs w:val="0"/>
                <w:sz w:val="22"/>
                <w:szCs w:val="22"/>
                <w:lang w:val="ru-RU"/>
              </w:rPr>
            </w:pPr>
            <w:r w:rsidRPr="007209AB">
              <w:rPr>
                <w:b w:val="0"/>
                <w:bCs w:val="0"/>
                <w:sz w:val="22"/>
                <w:szCs w:val="22"/>
                <w:lang w:val="ru-RU"/>
              </w:rPr>
              <w:t>тестирование,</w:t>
            </w:r>
          </w:p>
          <w:p w14:paraId="44284773" w14:textId="77777777" w:rsidR="007209AB" w:rsidRPr="007209AB" w:rsidRDefault="007209AB" w:rsidP="00AA34EA">
            <w:pPr>
              <w:pStyle w:val="22"/>
              <w:widowControl w:val="0"/>
              <w:tabs>
                <w:tab w:val="left" w:pos="1314"/>
              </w:tabs>
              <w:spacing w:line="240" w:lineRule="auto"/>
              <w:jc w:val="both"/>
              <w:rPr>
                <w:b w:val="0"/>
                <w:bCs w:val="0"/>
                <w:sz w:val="22"/>
                <w:szCs w:val="22"/>
                <w:lang w:val="ru-RU"/>
              </w:rPr>
            </w:pPr>
            <w:r w:rsidRPr="007209AB">
              <w:rPr>
                <w:b w:val="0"/>
                <w:bCs w:val="0"/>
                <w:sz w:val="22"/>
                <w:szCs w:val="22"/>
                <w:lang w:val="ru-RU"/>
              </w:rPr>
              <w:t>выполнение</w:t>
            </w:r>
          </w:p>
          <w:p w14:paraId="5849F286" w14:textId="50ED52E1" w:rsidR="007209AB" w:rsidRPr="007209AB" w:rsidRDefault="007209AB" w:rsidP="00AA34EA">
            <w:pPr>
              <w:pStyle w:val="22"/>
              <w:widowControl w:val="0"/>
              <w:tabs>
                <w:tab w:val="left" w:pos="1314"/>
              </w:tabs>
              <w:spacing w:line="240" w:lineRule="auto"/>
              <w:jc w:val="both"/>
              <w:rPr>
                <w:b w:val="0"/>
                <w:bCs w:val="0"/>
                <w:sz w:val="22"/>
                <w:szCs w:val="22"/>
                <w:lang w:val="ru-RU"/>
              </w:rPr>
            </w:pPr>
            <w:r w:rsidRPr="007209AB">
              <w:rPr>
                <w:b w:val="0"/>
                <w:bCs w:val="0"/>
                <w:sz w:val="22"/>
                <w:szCs w:val="22"/>
                <w:lang w:val="ru-RU"/>
              </w:rPr>
              <w:t>расчетно-</w:t>
            </w:r>
          </w:p>
          <w:p w14:paraId="27E9E02A" w14:textId="77777777" w:rsidR="007209AB" w:rsidRPr="007209AB" w:rsidRDefault="007209AB" w:rsidP="00AA34EA">
            <w:pPr>
              <w:pStyle w:val="22"/>
              <w:widowControl w:val="0"/>
              <w:tabs>
                <w:tab w:val="left" w:pos="1314"/>
              </w:tabs>
              <w:spacing w:line="240" w:lineRule="auto"/>
              <w:jc w:val="both"/>
              <w:rPr>
                <w:b w:val="0"/>
                <w:bCs w:val="0"/>
                <w:sz w:val="22"/>
                <w:szCs w:val="22"/>
                <w:lang w:val="ru-RU"/>
              </w:rPr>
            </w:pPr>
            <w:r w:rsidRPr="007209AB">
              <w:rPr>
                <w:b w:val="0"/>
                <w:bCs w:val="0"/>
                <w:sz w:val="22"/>
                <w:szCs w:val="22"/>
                <w:lang w:val="ru-RU"/>
              </w:rPr>
              <w:t>аналитических</w:t>
            </w:r>
          </w:p>
          <w:p w14:paraId="21BA3CF3" w14:textId="52496ACC" w:rsidR="007209AB" w:rsidRPr="007209AB" w:rsidRDefault="007209AB" w:rsidP="00AA34EA">
            <w:pPr>
              <w:pStyle w:val="22"/>
              <w:widowControl w:val="0"/>
              <w:shd w:val="clear" w:color="auto" w:fill="auto"/>
              <w:tabs>
                <w:tab w:val="left" w:pos="1314"/>
              </w:tabs>
              <w:spacing w:line="240" w:lineRule="auto"/>
              <w:jc w:val="both"/>
              <w:rPr>
                <w:sz w:val="22"/>
                <w:szCs w:val="22"/>
                <w:lang w:val="ru-RU"/>
              </w:rPr>
            </w:pPr>
            <w:r w:rsidRPr="007209AB">
              <w:rPr>
                <w:b w:val="0"/>
                <w:bCs w:val="0"/>
                <w:sz w:val="22"/>
                <w:szCs w:val="22"/>
                <w:lang w:val="ru-RU"/>
              </w:rPr>
              <w:t>заданий</w:t>
            </w:r>
          </w:p>
        </w:tc>
      </w:tr>
      <w:tr w:rsidR="007209AB" w:rsidRPr="007209AB" w14:paraId="228C2BF4" w14:textId="77777777" w:rsidTr="007209AB">
        <w:tc>
          <w:tcPr>
            <w:tcW w:w="2836" w:type="dxa"/>
          </w:tcPr>
          <w:p w14:paraId="7D0541AE" w14:textId="251E6174" w:rsidR="007209AB" w:rsidRPr="007209AB"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2.</w:t>
            </w:r>
            <w:r w:rsidR="007209AB" w:rsidRPr="007209AB">
              <w:rPr>
                <w:b w:val="0"/>
                <w:bCs w:val="0"/>
                <w:sz w:val="22"/>
                <w:szCs w:val="22"/>
                <w:lang w:val="ru-RU"/>
              </w:rPr>
              <w:t>Прогнозирование денежных потоков по этапам жизненного цикла</w:t>
            </w:r>
          </w:p>
          <w:p w14:paraId="0483BAE6" w14:textId="09AE2668" w:rsidR="007209AB" w:rsidRPr="007209AB" w:rsidRDefault="007209AB" w:rsidP="00AA34EA">
            <w:pPr>
              <w:pStyle w:val="22"/>
              <w:widowControl w:val="0"/>
              <w:shd w:val="clear" w:color="auto" w:fill="auto"/>
              <w:tabs>
                <w:tab w:val="left" w:pos="1314"/>
              </w:tabs>
              <w:spacing w:line="240" w:lineRule="auto"/>
              <w:jc w:val="left"/>
              <w:rPr>
                <w:b w:val="0"/>
                <w:bCs w:val="0"/>
                <w:sz w:val="22"/>
                <w:szCs w:val="22"/>
                <w:lang w:val="ru-RU"/>
              </w:rPr>
            </w:pPr>
            <w:r w:rsidRPr="007209AB">
              <w:rPr>
                <w:b w:val="0"/>
                <w:bCs w:val="0"/>
                <w:sz w:val="22"/>
                <w:szCs w:val="22"/>
                <w:lang w:val="ru-RU"/>
              </w:rPr>
              <w:t>инвестиционных проектов</w:t>
            </w:r>
          </w:p>
        </w:tc>
        <w:tc>
          <w:tcPr>
            <w:tcW w:w="5244" w:type="dxa"/>
          </w:tcPr>
          <w:p w14:paraId="4A785BFC" w14:textId="77777777" w:rsidR="00D501B9" w:rsidRPr="00D501B9" w:rsidRDefault="00D501B9" w:rsidP="00AA34EA">
            <w:pPr>
              <w:pStyle w:val="22"/>
              <w:widowControl w:val="0"/>
              <w:tabs>
                <w:tab w:val="left" w:pos="169"/>
              </w:tabs>
              <w:spacing w:line="240" w:lineRule="auto"/>
              <w:jc w:val="both"/>
              <w:rPr>
                <w:b w:val="0"/>
                <w:bCs w:val="0"/>
                <w:sz w:val="22"/>
                <w:szCs w:val="22"/>
                <w:lang w:val="ru-RU"/>
              </w:rPr>
            </w:pPr>
            <w:r w:rsidRPr="00D501B9">
              <w:rPr>
                <w:b w:val="0"/>
                <w:bCs w:val="0"/>
                <w:sz w:val="22"/>
                <w:szCs w:val="22"/>
                <w:lang w:val="ru-RU"/>
              </w:rPr>
              <w:t>1.</w:t>
            </w:r>
            <w:r w:rsidRPr="00D501B9">
              <w:rPr>
                <w:b w:val="0"/>
                <w:bCs w:val="0"/>
                <w:sz w:val="22"/>
                <w:szCs w:val="22"/>
                <w:lang w:val="ru-RU"/>
              </w:rPr>
              <w:tab/>
              <w:t>Факторы, формирующие структуру денежных потоков в инвестиционных проектах.</w:t>
            </w:r>
          </w:p>
          <w:p w14:paraId="3F6F55FA" w14:textId="77777777" w:rsidR="007209AB" w:rsidRDefault="00D501B9" w:rsidP="00AA34EA">
            <w:pPr>
              <w:pStyle w:val="22"/>
              <w:widowControl w:val="0"/>
              <w:tabs>
                <w:tab w:val="left" w:pos="169"/>
              </w:tabs>
              <w:spacing w:line="240" w:lineRule="auto"/>
              <w:jc w:val="both"/>
              <w:rPr>
                <w:b w:val="0"/>
                <w:bCs w:val="0"/>
                <w:sz w:val="22"/>
                <w:szCs w:val="22"/>
                <w:lang w:val="ru-RU"/>
              </w:rPr>
            </w:pPr>
            <w:r w:rsidRPr="00D501B9">
              <w:rPr>
                <w:b w:val="0"/>
                <w:bCs w:val="0"/>
                <w:sz w:val="22"/>
                <w:szCs w:val="22"/>
                <w:lang w:val="ru-RU"/>
              </w:rPr>
              <w:t>2.</w:t>
            </w:r>
            <w:r w:rsidRPr="00D501B9">
              <w:rPr>
                <w:b w:val="0"/>
                <w:bCs w:val="0"/>
                <w:sz w:val="22"/>
                <w:szCs w:val="22"/>
                <w:lang w:val="ru-RU"/>
              </w:rPr>
              <w:tab/>
              <w:t>Особенности структуры денежных потоков в зависимости от характера инвестиционных проектов.</w:t>
            </w:r>
          </w:p>
          <w:p w14:paraId="4CA5CDBD" w14:textId="034800F3" w:rsidR="00D501B9" w:rsidRPr="00D501B9" w:rsidRDefault="00D501B9" w:rsidP="00AA34EA">
            <w:pPr>
              <w:pStyle w:val="22"/>
              <w:widowControl w:val="0"/>
              <w:tabs>
                <w:tab w:val="left" w:pos="169"/>
              </w:tabs>
              <w:spacing w:line="240" w:lineRule="auto"/>
              <w:jc w:val="both"/>
              <w:rPr>
                <w:b w:val="0"/>
                <w:bCs w:val="0"/>
                <w:sz w:val="22"/>
                <w:szCs w:val="22"/>
                <w:lang w:val="ru-RU"/>
              </w:rPr>
            </w:pPr>
            <w:r w:rsidRPr="00D501B9">
              <w:rPr>
                <w:b w:val="0"/>
                <w:bCs w:val="0"/>
                <w:sz w:val="22"/>
                <w:szCs w:val="22"/>
                <w:lang w:val="ru-RU"/>
              </w:rPr>
              <w:t>Раздел 8, источники 2-4 Раздел 9, источники 1-7</w:t>
            </w:r>
          </w:p>
        </w:tc>
        <w:tc>
          <w:tcPr>
            <w:tcW w:w="2197" w:type="dxa"/>
          </w:tcPr>
          <w:p w14:paraId="48B69785" w14:textId="77777777" w:rsidR="00D501B9" w:rsidRPr="00D501B9" w:rsidRDefault="00D501B9"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Дискуссия,</w:t>
            </w:r>
          </w:p>
          <w:p w14:paraId="1FDF9645" w14:textId="77777777" w:rsidR="00D501B9" w:rsidRPr="00D501B9" w:rsidRDefault="00D501B9"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тестирование,</w:t>
            </w:r>
          </w:p>
          <w:p w14:paraId="5F949D72" w14:textId="77777777" w:rsidR="00D501B9" w:rsidRPr="00D501B9" w:rsidRDefault="00D501B9"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выполнение</w:t>
            </w:r>
          </w:p>
          <w:p w14:paraId="63690A16" w14:textId="77777777" w:rsidR="00D501B9" w:rsidRPr="00D501B9" w:rsidRDefault="00D501B9"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расчетно-</w:t>
            </w:r>
          </w:p>
          <w:p w14:paraId="4FB4C881" w14:textId="77777777" w:rsidR="00D501B9" w:rsidRPr="00D501B9" w:rsidRDefault="00D501B9"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аналитических</w:t>
            </w:r>
          </w:p>
          <w:p w14:paraId="0FD2BC3D" w14:textId="657CE6E3" w:rsidR="007209AB" w:rsidRPr="00D501B9" w:rsidRDefault="00D501B9" w:rsidP="00AA34EA">
            <w:pPr>
              <w:pStyle w:val="22"/>
              <w:widowControl w:val="0"/>
              <w:shd w:val="clear" w:color="auto" w:fill="auto"/>
              <w:tabs>
                <w:tab w:val="left" w:pos="1314"/>
              </w:tabs>
              <w:spacing w:line="240" w:lineRule="auto"/>
              <w:jc w:val="both"/>
              <w:rPr>
                <w:b w:val="0"/>
                <w:bCs w:val="0"/>
                <w:sz w:val="22"/>
                <w:szCs w:val="22"/>
                <w:lang w:val="ru-RU"/>
              </w:rPr>
            </w:pPr>
            <w:r w:rsidRPr="00D501B9">
              <w:rPr>
                <w:rFonts w:eastAsia="Microsoft Sans Serif"/>
                <w:b w:val="0"/>
                <w:bCs w:val="0"/>
                <w:sz w:val="22"/>
                <w:szCs w:val="22"/>
                <w:lang w:val="ru-RU" w:eastAsia="ru-RU" w:bidi="ru-RU"/>
              </w:rPr>
              <w:t>заданий</w:t>
            </w:r>
          </w:p>
        </w:tc>
      </w:tr>
      <w:tr w:rsidR="007209AB" w:rsidRPr="007209AB" w14:paraId="24B15DBC" w14:textId="77777777" w:rsidTr="007209AB">
        <w:tc>
          <w:tcPr>
            <w:tcW w:w="2836" w:type="dxa"/>
          </w:tcPr>
          <w:p w14:paraId="0BBCBBB5" w14:textId="7539B769" w:rsidR="00D63DC6" w:rsidRPr="00D63DC6"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3.</w:t>
            </w:r>
            <w:r w:rsidR="00D63DC6" w:rsidRPr="00D63DC6">
              <w:rPr>
                <w:b w:val="0"/>
                <w:bCs w:val="0"/>
                <w:sz w:val="22"/>
                <w:szCs w:val="22"/>
                <w:lang w:val="ru-RU"/>
              </w:rPr>
              <w:t>Методы оценки</w:t>
            </w:r>
          </w:p>
          <w:p w14:paraId="6279C467" w14:textId="77777777" w:rsidR="00D63DC6" w:rsidRPr="00D63DC6" w:rsidRDefault="00D63DC6" w:rsidP="00AA34EA">
            <w:pPr>
              <w:pStyle w:val="22"/>
              <w:widowControl w:val="0"/>
              <w:shd w:val="clear" w:color="auto" w:fill="auto"/>
              <w:tabs>
                <w:tab w:val="left" w:pos="1314"/>
              </w:tabs>
              <w:spacing w:line="240" w:lineRule="auto"/>
              <w:jc w:val="left"/>
              <w:rPr>
                <w:b w:val="0"/>
                <w:bCs w:val="0"/>
                <w:sz w:val="22"/>
                <w:szCs w:val="22"/>
                <w:lang w:val="ru-RU"/>
              </w:rPr>
            </w:pPr>
            <w:r w:rsidRPr="00D63DC6">
              <w:rPr>
                <w:b w:val="0"/>
                <w:bCs w:val="0"/>
                <w:sz w:val="22"/>
                <w:szCs w:val="22"/>
                <w:lang w:val="ru-RU"/>
              </w:rPr>
              <w:t>финансовой</w:t>
            </w:r>
          </w:p>
          <w:p w14:paraId="74707F5A" w14:textId="77777777" w:rsidR="00D63DC6" w:rsidRPr="00D63DC6" w:rsidRDefault="00D63DC6" w:rsidP="00AA34EA">
            <w:pPr>
              <w:pStyle w:val="22"/>
              <w:widowControl w:val="0"/>
              <w:shd w:val="clear" w:color="auto" w:fill="auto"/>
              <w:tabs>
                <w:tab w:val="left" w:pos="1314"/>
              </w:tabs>
              <w:spacing w:line="240" w:lineRule="auto"/>
              <w:jc w:val="left"/>
              <w:rPr>
                <w:b w:val="0"/>
                <w:bCs w:val="0"/>
                <w:sz w:val="22"/>
                <w:szCs w:val="22"/>
                <w:lang w:val="ru-RU"/>
              </w:rPr>
            </w:pPr>
            <w:r w:rsidRPr="00D63DC6">
              <w:rPr>
                <w:b w:val="0"/>
                <w:bCs w:val="0"/>
                <w:sz w:val="22"/>
                <w:szCs w:val="22"/>
                <w:lang w:val="ru-RU"/>
              </w:rPr>
              <w:t>жизнеспособности</w:t>
            </w:r>
          </w:p>
          <w:p w14:paraId="1AD29B08" w14:textId="77777777" w:rsidR="00D63DC6" w:rsidRPr="00D63DC6" w:rsidRDefault="00D63DC6" w:rsidP="00AA34EA">
            <w:pPr>
              <w:pStyle w:val="22"/>
              <w:widowControl w:val="0"/>
              <w:shd w:val="clear" w:color="auto" w:fill="auto"/>
              <w:tabs>
                <w:tab w:val="left" w:pos="1314"/>
              </w:tabs>
              <w:spacing w:line="240" w:lineRule="auto"/>
              <w:jc w:val="left"/>
              <w:rPr>
                <w:b w:val="0"/>
                <w:bCs w:val="0"/>
                <w:sz w:val="22"/>
                <w:szCs w:val="22"/>
                <w:lang w:val="ru-RU"/>
              </w:rPr>
            </w:pPr>
            <w:r w:rsidRPr="00D63DC6">
              <w:rPr>
                <w:b w:val="0"/>
                <w:bCs w:val="0"/>
                <w:sz w:val="22"/>
                <w:szCs w:val="22"/>
                <w:lang w:val="ru-RU"/>
              </w:rPr>
              <w:t>инвестиционных</w:t>
            </w:r>
          </w:p>
          <w:p w14:paraId="767F0787" w14:textId="1C9234C9" w:rsidR="007209AB" w:rsidRPr="00D63DC6" w:rsidRDefault="00D63DC6" w:rsidP="00AA34EA">
            <w:pPr>
              <w:pStyle w:val="22"/>
              <w:widowControl w:val="0"/>
              <w:shd w:val="clear" w:color="auto" w:fill="auto"/>
              <w:tabs>
                <w:tab w:val="left" w:pos="1314"/>
              </w:tabs>
              <w:spacing w:line="240" w:lineRule="auto"/>
              <w:jc w:val="left"/>
              <w:rPr>
                <w:b w:val="0"/>
                <w:bCs w:val="0"/>
                <w:sz w:val="22"/>
                <w:szCs w:val="22"/>
                <w:lang w:val="ru-RU"/>
              </w:rPr>
            </w:pPr>
            <w:r w:rsidRPr="00D63DC6">
              <w:rPr>
                <w:b w:val="0"/>
                <w:bCs w:val="0"/>
                <w:sz w:val="22"/>
                <w:szCs w:val="22"/>
                <w:lang w:val="ru-RU"/>
              </w:rPr>
              <w:t>проектов</w:t>
            </w:r>
          </w:p>
        </w:tc>
        <w:tc>
          <w:tcPr>
            <w:tcW w:w="5244" w:type="dxa"/>
          </w:tcPr>
          <w:p w14:paraId="7CB698F5" w14:textId="77777777" w:rsidR="00D63DC6" w:rsidRPr="00D63DC6" w:rsidRDefault="00D63DC6" w:rsidP="00AA34EA">
            <w:pPr>
              <w:pStyle w:val="22"/>
              <w:widowControl w:val="0"/>
              <w:tabs>
                <w:tab w:val="left" w:pos="169"/>
              </w:tabs>
              <w:spacing w:line="240" w:lineRule="auto"/>
              <w:jc w:val="both"/>
              <w:rPr>
                <w:b w:val="0"/>
                <w:bCs w:val="0"/>
                <w:sz w:val="22"/>
                <w:szCs w:val="22"/>
                <w:lang w:val="ru-RU"/>
              </w:rPr>
            </w:pPr>
            <w:r w:rsidRPr="00D63DC6">
              <w:rPr>
                <w:b w:val="0"/>
                <w:bCs w:val="0"/>
                <w:sz w:val="22"/>
                <w:szCs w:val="22"/>
                <w:lang w:val="ru-RU"/>
              </w:rPr>
              <w:t>1.</w:t>
            </w:r>
            <w:r w:rsidRPr="00D63DC6">
              <w:rPr>
                <w:b w:val="0"/>
                <w:bCs w:val="0"/>
                <w:sz w:val="22"/>
                <w:szCs w:val="22"/>
                <w:lang w:val="ru-RU"/>
              </w:rPr>
              <w:tab/>
              <w:t>Отличия динамических (финансовых) методов оценки доходности инвестиционных проектов от статических.</w:t>
            </w:r>
          </w:p>
          <w:p w14:paraId="0416E758" w14:textId="77777777" w:rsidR="00D63DC6" w:rsidRPr="00D63DC6" w:rsidRDefault="00D63DC6" w:rsidP="00AA34EA">
            <w:pPr>
              <w:pStyle w:val="22"/>
              <w:widowControl w:val="0"/>
              <w:tabs>
                <w:tab w:val="left" w:pos="169"/>
              </w:tabs>
              <w:spacing w:line="240" w:lineRule="auto"/>
              <w:jc w:val="both"/>
              <w:rPr>
                <w:b w:val="0"/>
                <w:bCs w:val="0"/>
                <w:sz w:val="22"/>
                <w:szCs w:val="22"/>
                <w:lang w:val="ru-RU"/>
              </w:rPr>
            </w:pPr>
            <w:r w:rsidRPr="00D63DC6">
              <w:rPr>
                <w:b w:val="0"/>
                <w:bCs w:val="0"/>
                <w:sz w:val="22"/>
                <w:szCs w:val="22"/>
                <w:lang w:val="ru-RU"/>
              </w:rPr>
              <w:t>2.</w:t>
            </w:r>
            <w:r w:rsidRPr="00D63DC6">
              <w:rPr>
                <w:b w:val="0"/>
                <w:bCs w:val="0"/>
                <w:sz w:val="22"/>
                <w:szCs w:val="22"/>
                <w:lang w:val="ru-RU"/>
              </w:rPr>
              <w:tab/>
              <w:t>Факторы, определяющие уровень чистой приведенной стоимости (NPV), внутреннего уровня доходности (IRR), индекса рентабельности (PI) и срока окупаемости инвестиций.</w:t>
            </w:r>
          </w:p>
          <w:p w14:paraId="0250C8B9" w14:textId="7DB5C3A7" w:rsidR="007209AB" w:rsidRPr="00D63DC6" w:rsidRDefault="00D63DC6" w:rsidP="00AA34EA">
            <w:pPr>
              <w:pStyle w:val="22"/>
              <w:widowControl w:val="0"/>
              <w:shd w:val="clear" w:color="auto" w:fill="auto"/>
              <w:tabs>
                <w:tab w:val="left" w:pos="169"/>
              </w:tabs>
              <w:spacing w:line="240" w:lineRule="auto"/>
              <w:jc w:val="both"/>
              <w:rPr>
                <w:b w:val="0"/>
                <w:bCs w:val="0"/>
                <w:sz w:val="22"/>
                <w:szCs w:val="22"/>
                <w:lang w:val="ru-RU"/>
              </w:rPr>
            </w:pPr>
            <w:r w:rsidRPr="00D63DC6">
              <w:rPr>
                <w:b w:val="0"/>
                <w:bCs w:val="0"/>
                <w:sz w:val="22"/>
                <w:szCs w:val="22"/>
                <w:lang w:val="ru-RU"/>
              </w:rPr>
              <w:t>Раздел 8, источники 2-4 Раздел 9, источники 1-7</w:t>
            </w:r>
          </w:p>
        </w:tc>
        <w:tc>
          <w:tcPr>
            <w:tcW w:w="2197" w:type="dxa"/>
          </w:tcPr>
          <w:p w14:paraId="473B391D" w14:textId="77777777" w:rsidR="00D63DC6" w:rsidRPr="00D501B9"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Дискуссия,</w:t>
            </w:r>
          </w:p>
          <w:p w14:paraId="460AE3C7" w14:textId="77777777" w:rsidR="00D63DC6" w:rsidRPr="00D501B9"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тестирование,</w:t>
            </w:r>
          </w:p>
          <w:p w14:paraId="2AD125C2" w14:textId="77777777" w:rsidR="00D63DC6" w:rsidRPr="00D501B9"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выполнение</w:t>
            </w:r>
          </w:p>
          <w:p w14:paraId="34A23C7F" w14:textId="77777777" w:rsidR="00D63DC6" w:rsidRPr="00D501B9"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расчетно-</w:t>
            </w:r>
          </w:p>
          <w:p w14:paraId="4EF7B6BE" w14:textId="77777777" w:rsidR="00D63DC6" w:rsidRPr="00D501B9"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501B9">
              <w:rPr>
                <w:rFonts w:ascii="Times New Roman" w:eastAsia="Times New Roman" w:hAnsi="Times New Roman"/>
                <w:color w:val="auto"/>
                <w:lang w:val="ru-RU" w:eastAsia="ru-RU" w:bidi="ru-RU"/>
              </w:rPr>
              <w:t>аналитических</w:t>
            </w:r>
          </w:p>
          <w:p w14:paraId="70310C4A" w14:textId="102A725D" w:rsidR="007209AB" w:rsidRPr="007209AB" w:rsidRDefault="00D63DC6" w:rsidP="00AA34EA">
            <w:pPr>
              <w:pStyle w:val="22"/>
              <w:widowControl w:val="0"/>
              <w:shd w:val="clear" w:color="auto" w:fill="auto"/>
              <w:tabs>
                <w:tab w:val="left" w:pos="1314"/>
              </w:tabs>
              <w:spacing w:line="240" w:lineRule="auto"/>
              <w:jc w:val="both"/>
              <w:rPr>
                <w:sz w:val="22"/>
                <w:szCs w:val="22"/>
                <w:lang w:val="ru-RU"/>
              </w:rPr>
            </w:pPr>
            <w:r w:rsidRPr="00D501B9">
              <w:rPr>
                <w:rFonts w:eastAsia="Microsoft Sans Serif"/>
                <w:b w:val="0"/>
                <w:bCs w:val="0"/>
                <w:sz w:val="22"/>
                <w:szCs w:val="22"/>
                <w:lang w:val="ru-RU" w:eastAsia="ru-RU" w:bidi="ru-RU"/>
              </w:rPr>
              <w:t>заданий</w:t>
            </w:r>
          </w:p>
        </w:tc>
      </w:tr>
      <w:tr w:rsidR="007209AB" w:rsidRPr="007209AB" w14:paraId="0F01D7F3" w14:textId="77777777" w:rsidTr="007209AB">
        <w:tc>
          <w:tcPr>
            <w:tcW w:w="2836" w:type="dxa"/>
          </w:tcPr>
          <w:p w14:paraId="4365C09A" w14:textId="089ECC7E" w:rsidR="007209AB" w:rsidRPr="00D63DC6"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4.</w:t>
            </w:r>
            <w:r w:rsidR="00D63DC6" w:rsidRPr="00D63DC6">
              <w:rPr>
                <w:b w:val="0"/>
                <w:bCs w:val="0"/>
                <w:sz w:val="22"/>
                <w:szCs w:val="22"/>
                <w:lang w:val="ru-RU"/>
              </w:rPr>
              <w:t>Аналитическое обоснование ставки дисконтирования</w:t>
            </w:r>
          </w:p>
        </w:tc>
        <w:tc>
          <w:tcPr>
            <w:tcW w:w="5244" w:type="dxa"/>
          </w:tcPr>
          <w:p w14:paraId="5E9F0122" w14:textId="77777777" w:rsidR="00D63DC6" w:rsidRPr="00D63DC6" w:rsidRDefault="00D63DC6" w:rsidP="00AA34EA">
            <w:pPr>
              <w:pStyle w:val="22"/>
              <w:widowControl w:val="0"/>
              <w:tabs>
                <w:tab w:val="left" w:pos="169"/>
              </w:tabs>
              <w:spacing w:line="240" w:lineRule="auto"/>
              <w:jc w:val="both"/>
              <w:rPr>
                <w:b w:val="0"/>
                <w:bCs w:val="0"/>
                <w:sz w:val="22"/>
                <w:szCs w:val="22"/>
                <w:lang w:val="ru-RU"/>
              </w:rPr>
            </w:pPr>
            <w:r w:rsidRPr="00D63DC6">
              <w:rPr>
                <w:b w:val="0"/>
                <w:bCs w:val="0"/>
                <w:sz w:val="22"/>
                <w:szCs w:val="22"/>
                <w:lang w:val="ru-RU"/>
              </w:rPr>
              <w:t>1.</w:t>
            </w:r>
            <w:r w:rsidRPr="00D63DC6">
              <w:rPr>
                <w:b w:val="0"/>
                <w:bCs w:val="0"/>
                <w:sz w:val="22"/>
                <w:szCs w:val="22"/>
                <w:lang w:val="ru-RU"/>
              </w:rPr>
              <w:tab/>
              <w:t xml:space="preserve">Отличия методов обоснования ставки дисконтирования, базирующихся на доходности: альтернативных вложений; собственной деятельности; средней отраслевой </w:t>
            </w:r>
            <w:r w:rsidRPr="00D63DC6">
              <w:rPr>
                <w:b w:val="0"/>
                <w:bCs w:val="0"/>
                <w:sz w:val="22"/>
                <w:szCs w:val="22"/>
                <w:lang w:val="ru-RU"/>
              </w:rPr>
              <w:lastRenderedPageBreak/>
              <w:t>рентабельности деятельности; средневзвешенной стоимости капитала предприятия и/или проекта.</w:t>
            </w:r>
          </w:p>
          <w:p w14:paraId="14FB5F9A" w14:textId="77777777" w:rsidR="00D63DC6" w:rsidRPr="00D63DC6" w:rsidRDefault="00D63DC6" w:rsidP="00AA34EA">
            <w:pPr>
              <w:pStyle w:val="22"/>
              <w:widowControl w:val="0"/>
              <w:tabs>
                <w:tab w:val="left" w:pos="169"/>
              </w:tabs>
              <w:spacing w:line="240" w:lineRule="auto"/>
              <w:jc w:val="both"/>
              <w:rPr>
                <w:b w:val="0"/>
                <w:bCs w:val="0"/>
                <w:sz w:val="22"/>
                <w:szCs w:val="22"/>
                <w:lang w:val="ru-RU"/>
              </w:rPr>
            </w:pPr>
            <w:r w:rsidRPr="00D63DC6">
              <w:rPr>
                <w:b w:val="0"/>
                <w:bCs w:val="0"/>
                <w:sz w:val="22"/>
                <w:szCs w:val="22"/>
                <w:lang w:val="ru-RU"/>
              </w:rPr>
              <w:t>2.</w:t>
            </w:r>
            <w:r w:rsidRPr="00D63DC6">
              <w:rPr>
                <w:b w:val="0"/>
                <w:bCs w:val="0"/>
                <w:sz w:val="22"/>
                <w:szCs w:val="22"/>
                <w:lang w:val="ru-RU"/>
              </w:rPr>
              <w:tab/>
              <w:t>Разбор и обсуждение ситуаций по анализу выбора ставки дисконтирования.</w:t>
            </w:r>
          </w:p>
          <w:p w14:paraId="0A8F6027" w14:textId="77777777" w:rsidR="00D63DC6" w:rsidRPr="00D63DC6" w:rsidRDefault="00D63DC6" w:rsidP="00AA34EA">
            <w:pPr>
              <w:pStyle w:val="22"/>
              <w:widowControl w:val="0"/>
              <w:tabs>
                <w:tab w:val="left" w:pos="169"/>
              </w:tabs>
              <w:spacing w:line="240" w:lineRule="auto"/>
              <w:jc w:val="both"/>
              <w:rPr>
                <w:b w:val="0"/>
                <w:bCs w:val="0"/>
                <w:sz w:val="22"/>
                <w:szCs w:val="22"/>
                <w:lang w:val="ru-RU"/>
              </w:rPr>
            </w:pPr>
            <w:r w:rsidRPr="00D63DC6">
              <w:rPr>
                <w:b w:val="0"/>
                <w:bCs w:val="0"/>
                <w:sz w:val="22"/>
                <w:szCs w:val="22"/>
                <w:lang w:val="ru-RU"/>
              </w:rPr>
              <w:t>3.</w:t>
            </w:r>
            <w:r w:rsidRPr="00D63DC6">
              <w:rPr>
                <w:b w:val="0"/>
                <w:bCs w:val="0"/>
                <w:sz w:val="22"/>
                <w:szCs w:val="22"/>
                <w:lang w:val="ru-RU"/>
              </w:rPr>
              <w:tab/>
              <w:t>Анализ финансовых последствий применения различных методов обоснования ставки дисконтирования.</w:t>
            </w:r>
          </w:p>
          <w:p w14:paraId="319A9C7A" w14:textId="39687D67" w:rsidR="007209AB" w:rsidRPr="007209AB" w:rsidRDefault="00D63DC6" w:rsidP="00AA34EA">
            <w:pPr>
              <w:pStyle w:val="22"/>
              <w:widowControl w:val="0"/>
              <w:tabs>
                <w:tab w:val="left" w:pos="169"/>
              </w:tabs>
              <w:spacing w:line="240" w:lineRule="auto"/>
              <w:jc w:val="both"/>
              <w:rPr>
                <w:sz w:val="22"/>
                <w:szCs w:val="22"/>
                <w:lang w:val="ru-RU"/>
              </w:rPr>
            </w:pPr>
            <w:r w:rsidRPr="00D63DC6">
              <w:rPr>
                <w:b w:val="0"/>
                <w:bCs w:val="0"/>
                <w:sz w:val="22"/>
                <w:szCs w:val="22"/>
                <w:lang w:val="ru-RU"/>
              </w:rPr>
              <w:t>Раздел 8, источники 1-5 Раздел 9, источники 1-7</w:t>
            </w:r>
          </w:p>
        </w:tc>
        <w:tc>
          <w:tcPr>
            <w:tcW w:w="2197" w:type="dxa"/>
          </w:tcPr>
          <w:p w14:paraId="0CD32B8B" w14:textId="77777777" w:rsidR="00D63DC6" w:rsidRPr="00D63DC6"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lastRenderedPageBreak/>
              <w:t>Дискуссия,</w:t>
            </w:r>
          </w:p>
          <w:p w14:paraId="1C3A2A0C" w14:textId="77777777" w:rsidR="00D63DC6" w:rsidRPr="00D63DC6"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тестирование,</w:t>
            </w:r>
          </w:p>
          <w:p w14:paraId="7E6BCAD3" w14:textId="77777777" w:rsidR="00D63DC6" w:rsidRPr="00D63DC6"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выполнение</w:t>
            </w:r>
          </w:p>
          <w:p w14:paraId="0850F0E6" w14:textId="77777777" w:rsidR="00D63DC6" w:rsidRPr="00D63DC6"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расчетно-</w:t>
            </w:r>
          </w:p>
          <w:p w14:paraId="24365EEE" w14:textId="77777777" w:rsidR="00D63DC6" w:rsidRPr="00D63DC6"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lastRenderedPageBreak/>
              <w:t>аналитических</w:t>
            </w:r>
          </w:p>
          <w:p w14:paraId="1371C792" w14:textId="54E48CDA" w:rsidR="007209AB" w:rsidRPr="00D63DC6" w:rsidRDefault="00D63DC6" w:rsidP="00AA34EA">
            <w:pPr>
              <w:widowControl w:val="0"/>
              <w:shd w:val="clear" w:color="auto" w:fill="FFFFFF"/>
              <w:tabs>
                <w:tab w:val="left" w:pos="1314"/>
              </w:tabs>
              <w:jc w:val="both"/>
              <w:outlineLvl w:val="1"/>
              <w:rPr>
                <w:rFonts w:ascii="Times New Roman" w:eastAsia="Times New Roman" w:hAnsi="Times New Roman"/>
                <w:color w:val="auto"/>
                <w:lang w:val="ru-RU" w:eastAsia="ru-RU" w:bidi="ru-RU"/>
              </w:rPr>
            </w:pPr>
            <w:r w:rsidRPr="00D63DC6">
              <w:rPr>
                <w:rFonts w:ascii="Times New Roman" w:eastAsia="Times New Roman" w:hAnsi="Times New Roman"/>
                <w:color w:val="auto"/>
                <w:lang w:val="ru-RU" w:eastAsia="ru-RU" w:bidi="ru-RU"/>
              </w:rPr>
              <w:t>заданий</w:t>
            </w:r>
          </w:p>
        </w:tc>
      </w:tr>
      <w:tr w:rsidR="007209AB" w:rsidRPr="007209AB" w14:paraId="16D4ED33" w14:textId="77777777" w:rsidTr="007209AB">
        <w:tc>
          <w:tcPr>
            <w:tcW w:w="2836" w:type="dxa"/>
          </w:tcPr>
          <w:p w14:paraId="54C649B0" w14:textId="33A7FE53" w:rsidR="007209AB" w:rsidRPr="00EC2E1C" w:rsidRDefault="005F455C" w:rsidP="00AA34EA">
            <w:pPr>
              <w:pStyle w:val="22"/>
              <w:widowControl w:val="0"/>
              <w:shd w:val="clear" w:color="auto" w:fill="auto"/>
              <w:tabs>
                <w:tab w:val="left" w:pos="1314"/>
              </w:tabs>
              <w:spacing w:line="240" w:lineRule="auto"/>
              <w:jc w:val="left"/>
              <w:rPr>
                <w:b w:val="0"/>
                <w:bCs w:val="0"/>
                <w:sz w:val="22"/>
                <w:szCs w:val="22"/>
                <w:lang w:val="ru-RU"/>
              </w:rPr>
            </w:pPr>
            <w:bookmarkStart w:id="24" w:name="_Hlk75849242"/>
            <w:r>
              <w:rPr>
                <w:b w:val="0"/>
                <w:bCs w:val="0"/>
                <w:sz w:val="22"/>
                <w:szCs w:val="22"/>
                <w:lang w:val="ru-RU"/>
              </w:rPr>
              <w:lastRenderedPageBreak/>
              <w:t>Тема 5.</w:t>
            </w:r>
            <w:r w:rsidR="00EC2E1C" w:rsidRPr="00EC2E1C">
              <w:rPr>
                <w:b w:val="0"/>
                <w:bCs w:val="0"/>
                <w:sz w:val="22"/>
                <w:szCs w:val="22"/>
                <w:lang w:val="ru-RU"/>
              </w:rPr>
              <w:t>Финансовое моделирование проектов как инструмент обоснования принимаемых решений</w:t>
            </w:r>
          </w:p>
        </w:tc>
        <w:tc>
          <w:tcPr>
            <w:tcW w:w="5244" w:type="dxa"/>
          </w:tcPr>
          <w:p w14:paraId="17FFCA3E" w14:textId="23C4CF38" w:rsidR="00EC2E1C" w:rsidRDefault="00EC2E1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1.</w:t>
            </w:r>
            <w:r w:rsidRPr="00EC2E1C">
              <w:rPr>
                <w:lang w:val="ru-RU"/>
              </w:rPr>
              <w:t xml:space="preserve"> </w:t>
            </w:r>
            <w:r w:rsidRPr="00EC2E1C">
              <w:rPr>
                <w:b w:val="0"/>
                <w:bCs w:val="0"/>
                <w:sz w:val="22"/>
                <w:szCs w:val="22"/>
                <w:lang w:val="ru-RU"/>
              </w:rPr>
              <w:t>Моделирование финансовой устойчивости проекта</w:t>
            </w:r>
          </w:p>
          <w:p w14:paraId="504E572F" w14:textId="0AED1E80" w:rsidR="00EC2E1C" w:rsidRDefault="00EC2E1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2.</w:t>
            </w:r>
            <w:r w:rsidRPr="00C340B4">
              <w:rPr>
                <w:lang w:val="ru-RU"/>
              </w:rPr>
              <w:t xml:space="preserve"> </w:t>
            </w:r>
            <w:r w:rsidRPr="00EC2E1C">
              <w:rPr>
                <w:b w:val="0"/>
                <w:bCs w:val="0"/>
                <w:sz w:val="22"/>
                <w:szCs w:val="22"/>
                <w:lang w:val="ru-RU"/>
              </w:rPr>
              <w:t>Структура финансовой модели</w:t>
            </w:r>
            <w:r w:rsidR="00C340B4">
              <w:rPr>
                <w:b w:val="0"/>
                <w:bCs w:val="0"/>
                <w:sz w:val="22"/>
                <w:szCs w:val="22"/>
                <w:lang w:val="ru-RU"/>
              </w:rPr>
              <w:t xml:space="preserve"> проекта</w:t>
            </w:r>
          </w:p>
          <w:p w14:paraId="731C26AA" w14:textId="17FC969A" w:rsidR="00EC2E1C" w:rsidRPr="00EC2E1C" w:rsidRDefault="00EC2E1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3.Валидация финансовой модели</w:t>
            </w:r>
          </w:p>
          <w:p w14:paraId="5605B88E" w14:textId="72894A99" w:rsidR="007209AB" w:rsidRPr="00EC2E1C" w:rsidRDefault="00EC2E1C" w:rsidP="00AA34EA">
            <w:pPr>
              <w:pStyle w:val="22"/>
              <w:widowControl w:val="0"/>
              <w:shd w:val="clear" w:color="auto" w:fill="auto"/>
              <w:tabs>
                <w:tab w:val="left" w:pos="1314"/>
              </w:tabs>
              <w:spacing w:line="240" w:lineRule="auto"/>
              <w:jc w:val="left"/>
              <w:rPr>
                <w:b w:val="0"/>
                <w:bCs w:val="0"/>
                <w:sz w:val="22"/>
                <w:szCs w:val="22"/>
                <w:lang w:val="ru-RU"/>
              </w:rPr>
            </w:pPr>
            <w:r w:rsidRPr="00EC2E1C">
              <w:rPr>
                <w:b w:val="0"/>
                <w:bCs w:val="0"/>
                <w:sz w:val="22"/>
                <w:szCs w:val="22"/>
                <w:lang w:val="ru-RU"/>
              </w:rPr>
              <w:t>Раздел 8, источники 2-4 Раздел 9, источники 1-7</w:t>
            </w:r>
          </w:p>
        </w:tc>
        <w:tc>
          <w:tcPr>
            <w:tcW w:w="2197" w:type="dxa"/>
          </w:tcPr>
          <w:p w14:paraId="28373C66" w14:textId="77777777" w:rsidR="00EC2E1C" w:rsidRPr="00EC2E1C" w:rsidRDefault="00EC2E1C" w:rsidP="00AA34EA">
            <w:pPr>
              <w:pStyle w:val="22"/>
              <w:widowControl w:val="0"/>
              <w:tabs>
                <w:tab w:val="left" w:pos="1314"/>
              </w:tabs>
              <w:spacing w:line="240" w:lineRule="auto"/>
              <w:jc w:val="left"/>
              <w:rPr>
                <w:b w:val="0"/>
                <w:bCs w:val="0"/>
                <w:sz w:val="22"/>
                <w:szCs w:val="22"/>
                <w:lang w:val="ru-RU"/>
              </w:rPr>
            </w:pPr>
            <w:r w:rsidRPr="00EC2E1C">
              <w:rPr>
                <w:b w:val="0"/>
                <w:bCs w:val="0"/>
                <w:sz w:val="22"/>
                <w:szCs w:val="22"/>
                <w:lang w:val="ru-RU"/>
              </w:rPr>
              <w:t>Дискуссия,</w:t>
            </w:r>
          </w:p>
          <w:p w14:paraId="6A14D7AA" w14:textId="77777777" w:rsidR="00EC2E1C" w:rsidRPr="00EC2E1C" w:rsidRDefault="00EC2E1C" w:rsidP="00AA34EA">
            <w:pPr>
              <w:pStyle w:val="22"/>
              <w:widowControl w:val="0"/>
              <w:tabs>
                <w:tab w:val="left" w:pos="1314"/>
              </w:tabs>
              <w:spacing w:line="240" w:lineRule="auto"/>
              <w:jc w:val="left"/>
              <w:rPr>
                <w:b w:val="0"/>
                <w:bCs w:val="0"/>
                <w:sz w:val="22"/>
                <w:szCs w:val="22"/>
                <w:lang w:val="ru-RU"/>
              </w:rPr>
            </w:pPr>
            <w:r w:rsidRPr="00EC2E1C">
              <w:rPr>
                <w:b w:val="0"/>
                <w:bCs w:val="0"/>
                <w:sz w:val="22"/>
                <w:szCs w:val="22"/>
                <w:lang w:val="ru-RU"/>
              </w:rPr>
              <w:t>тестирование,</w:t>
            </w:r>
          </w:p>
          <w:p w14:paraId="3CA280F4" w14:textId="77777777" w:rsidR="00EC2E1C" w:rsidRPr="00EC2E1C" w:rsidRDefault="00EC2E1C" w:rsidP="00AA34EA">
            <w:pPr>
              <w:pStyle w:val="22"/>
              <w:widowControl w:val="0"/>
              <w:tabs>
                <w:tab w:val="left" w:pos="1314"/>
              </w:tabs>
              <w:spacing w:line="240" w:lineRule="auto"/>
              <w:jc w:val="left"/>
              <w:rPr>
                <w:b w:val="0"/>
                <w:bCs w:val="0"/>
                <w:sz w:val="22"/>
                <w:szCs w:val="22"/>
                <w:lang w:val="ru-RU"/>
              </w:rPr>
            </w:pPr>
            <w:r w:rsidRPr="00EC2E1C">
              <w:rPr>
                <w:b w:val="0"/>
                <w:bCs w:val="0"/>
                <w:sz w:val="22"/>
                <w:szCs w:val="22"/>
                <w:lang w:val="ru-RU"/>
              </w:rPr>
              <w:t>выполнение</w:t>
            </w:r>
          </w:p>
          <w:p w14:paraId="4139F592" w14:textId="77777777" w:rsidR="00EC2E1C" w:rsidRPr="00EC2E1C" w:rsidRDefault="00EC2E1C" w:rsidP="00AA34EA">
            <w:pPr>
              <w:pStyle w:val="22"/>
              <w:widowControl w:val="0"/>
              <w:tabs>
                <w:tab w:val="left" w:pos="1314"/>
              </w:tabs>
              <w:spacing w:line="240" w:lineRule="auto"/>
              <w:jc w:val="left"/>
              <w:rPr>
                <w:b w:val="0"/>
                <w:bCs w:val="0"/>
                <w:sz w:val="22"/>
                <w:szCs w:val="22"/>
                <w:lang w:val="ru-RU"/>
              </w:rPr>
            </w:pPr>
            <w:r w:rsidRPr="00EC2E1C">
              <w:rPr>
                <w:b w:val="0"/>
                <w:bCs w:val="0"/>
                <w:sz w:val="22"/>
                <w:szCs w:val="22"/>
                <w:lang w:val="ru-RU"/>
              </w:rPr>
              <w:t>расчетно-</w:t>
            </w:r>
          </w:p>
          <w:p w14:paraId="678EAF37" w14:textId="77777777" w:rsidR="00EC2E1C" w:rsidRPr="00EC2E1C" w:rsidRDefault="00EC2E1C" w:rsidP="00AA34EA">
            <w:pPr>
              <w:pStyle w:val="22"/>
              <w:widowControl w:val="0"/>
              <w:tabs>
                <w:tab w:val="left" w:pos="1314"/>
              </w:tabs>
              <w:spacing w:line="240" w:lineRule="auto"/>
              <w:jc w:val="left"/>
              <w:rPr>
                <w:b w:val="0"/>
                <w:bCs w:val="0"/>
                <w:sz w:val="22"/>
                <w:szCs w:val="22"/>
                <w:lang w:val="ru-RU"/>
              </w:rPr>
            </w:pPr>
            <w:r w:rsidRPr="00EC2E1C">
              <w:rPr>
                <w:b w:val="0"/>
                <w:bCs w:val="0"/>
                <w:sz w:val="22"/>
                <w:szCs w:val="22"/>
                <w:lang w:val="ru-RU"/>
              </w:rPr>
              <w:t>аналитических</w:t>
            </w:r>
          </w:p>
          <w:p w14:paraId="348614B3" w14:textId="67E4AE44" w:rsidR="007209AB" w:rsidRPr="00EC2E1C" w:rsidRDefault="00EC2E1C" w:rsidP="00AA34EA">
            <w:pPr>
              <w:pStyle w:val="22"/>
              <w:widowControl w:val="0"/>
              <w:shd w:val="clear" w:color="auto" w:fill="auto"/>
              <w:tabs>
                <w:tab w:val="left" w:pos="1314"/>
              </w:tabs>
              <w:spacing w:line="240" w:lineRule="auto"/>
              <w:jc w:val="left"/>
              <w:rPr>
                <w:b w:val="0"/>
                <w:bCs w:val="0"/>
                <w:sz w:val="22"/>
                <w:szCs w:val="22"/>
                <w:lang w:val="ru-RU"/>
              </w:rPr>
            </w:pPr>
            <w:r w:rsidRPr="00EC2E1C">
              <w:rPr>
                <w:b w:val="0"/>
                <w:bCs w:val="0"/>
                <w:sz w:val="22"/>
                <w:szCs w:val="22"/>
                <w:lang w:val="ru-RU"/>
              </w:rPr>
              <w:t>заданий</w:t>
            </w:r>
          </w:p>
        </w:tc>
      </w:tr>
      <w:tr w:rsidR="007209AB" w:rsidRPr="007209AB" w14:paraId="070D1854" w14:textId="77777777" w:rsidTr="007209AB">
        <w:tc>
          <w:tcPr>
            <w:tcW w:w="2836" w:type="dxa"/>
          </w:tcPr>
          <w:p w14:paraId="019C6CA9" w14:textId="180F3955" w:rsidR="007209AB" w:rsidRPr="00EC2E1C"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6.</w:t>
            </w:r>
            <w:r w:rsidR="00842EB5" w:rsidRPr="00842EB5">
              <w:rPr>
                <w:b w:val="0"/>
                <w:bCs w:val="0"/>
                <w:sz w:val="22"/>
                <w:szCs w:val="22"/>
                <w:lang w:val="ru-RU"/>
              </w:rPr>
              <w:t>Анализ уровня рисков инвестиционных проектов</w:t>
            </w:r>
          </w:p>
        </w:tc>
        <w:tc>
          <w:tcPr>
            <w:tcW w:w="5244" w:type="dxa"/>
          </w:tcPr>
          <w:p w14:paraId="49F45BD5" w14:textId="2481EE06"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1.Преимущества и недостатки различных методов оценки уровня рисков и условия их корректного применения.</w:t>
            </w:r>
          </w:p>
          <w:p w14:paraId="3E73E60E" w14:textId="27952610"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2.Преимущества и недостатки различных способов снижения рисков.</w:t>
            </w:r>
          </w:p>
          <w:p w14:paraId="69014C89" w14:textId="7F4D723C" w:rsidR="007209AB" w:rsidRPr="00EC2E1C"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Раздел 8, источники 1-5 Раздел 9, источники 1-7</w:t>
            </w:r>
          </w:p>
        </w:tc>
        <w:tc>
          <w:tcPr>
            <w:tcW w:w="2197" w:type="dxa"/>
          </w:tcPr>
          <w:p w14:paraId="4A42FFC5"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Дискуссия,</w:t>
            </w:r>
          </w:p>
          <w:p w14:paraId="075B0242"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тестирование,</w:t>
            </w:r>
          </w:p>
          <w:p w14:paraId="497261B6"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выполнение</w:t>
            </w:r>
          </w:p>
          <w:p w14:paraId="441B64C0"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расчетно-</w:t>
            </w:r>
          </w:p>
          <w:p w14:paraId="69F4E739"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аналитических</w:t>
            </w:r>
          </w:p>
          <w:p w14:paraId="71E20600" w14:textId="73576EDD" w:rsidR="007209AB" w:rsidRPr="00EC2E1C"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заданий</w:t>
            </w:r>
          </w:p>
        </w:tc>
      </w:tr>
      <w:tr w:rsidR="007209AB" w:rsidRPr="007209AB" w14:paraId="64049B9B" w14:textId="77777777" w:rsidTr="007209AB">
        <w:tc>
          <w:tcPr>
            <w:tcW w:w="2836" w:type="dxa"/>
          </w:tcPr>
          <w:p w14:paraId="3E3933B0" w14:textId="742B4580" w:rsidR="00842EB5" w:rsidRPr="00842EB5"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6.</w:t>
            </w:r>
            <w:r w:rsidR="00842EB5" w:rsidRPr="00842EB5">
              <w:rPr>
                <w:b w:val="0"/>
                <w:bCs w:val="0"/>
                <w:sz w:val="22"/>
                <w:szCs w:val="22"/>
                <w:lang w:val="ru-RU"/>
              </w:rPr>
              <w:t>Аналитическое</w:t>
            </w:r>
          </w:p>
          <w:p w14:paraId="3380AB46" w14:textId="77777777"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обоснование</w:t>
            </w:r>
          </w:p>
          <w:p w14:paraId="6A376914" w14:textId="77777777"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структуры</w:t>
            </w:r>
          </w:p>
          <w:p w14:paraId="6AC71D7F" w14:textId="77777777"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финансирования</w:t>
            </w:r>
          </w:p>
          <w:p w14:paraId="73C38D4A" w14:textId="77777777"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инвестиций и</w:t>
            </w:r>
          </w:p>
          <w:p w14:paraId="30104F56" w14:textId="77777777"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бюджета</w:t>
            </w:r>
          </w:p>
          <w:p w14:paraId="1C6AF867" w14:textId="7CC06F07" w:rsidR="007209AB" w:rsidRPr="00EC2E1C"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капиталовложений</w:t>
            </w:r>
          </w:p>
        </w:tc>
        <w:tc>
          <w:tcPr>
            <w:tcW w:w="5244" w:type="dxa"/>
          </w:tcPr>
          <w:p w14:paraId="399646D3" w14:textId="6BE3E76B"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1.Значение аналитического обоснования структуры финансирования инвестиций.</w:t>
            </w:r>
          </w:p>
          <w:p w14:paraId="5527D508" w14:textId="2131EDC8"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2.Факторы, определяющие размер потребностей в финансировании инвестиций.</w:t>
            </w:r>
          </w:p>
          <w:p w14:paraId="74247F93" w14:textId="137BD984" w:rsidR="00842EB5" w:rsidRPr="00842EB5"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3.Причины необходимости учета влияния «финансового рычага» при обосновании пакета финансирования.</w:t>
            </w:r>
          </w:p>
          <w:p w14:paraId="4EC84F80" w14:textId="373F2B48" w:rsidR="007209AB" w:rsidRPr="00EC2E1C"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Раздел 8, источники 1-5 Раздел 9, источники 1-7</w:t>
            </w:r>
          </w:p>
        </w:tc>
        <w:tc>
          <w:tcPr>
            <w:tcW w:w="2197" w:type="dxa"/>
          </w:tcPr>
          <w:p w14:paraId="12688034"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Дискуссия,</w:t>
            </w:r>
          </w:p>
          <w:p w14:paraId="4E0AF334"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тестирование,</w:t>
            </w:r>
          </w:p>
          <w:p w14:paraId="1520E118"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выполнение</w:t>
            </w:r>
          </w:p>
          <w:p w14:paraId="296808F9"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расчетно-</w:t>
            </w:r>
          </w:p>
          <w:p w14:paraId="172CF53A" w14:textId="77777777" w:rsidR="00842EB5" w:rsidRPr="00842EB5" w:rsidRDefault="00842EB5" w:rsidP="00AA34EA">
            <w:pPr>
              <w:pStyle w:val="22"/>
              <w:widowControl w:val="0"/>
              <w:tabs>
                <w:tab w:val="left" w:pos="1314"/>
              </w:tabs>
              <w:spacing w:line="240" w:lineRule="auto"/>
              <w:jc w:val="left"/>
              <w:rPr>
                <w:b w:val="0"/>
                <w:bCs w:val="0"/>
                <w:sz w:val="22"/>
                <w:szCs w:val="22"/>
                <w:lang w:val="ru-RU"/>
              </w:rPr>
            </w:pPr>
            <w:r w:rsidRPr="00842EB5">
              <w:rPr>
                <w:b w:val="0"/>
                <w:bCs w:val="0"/>
                <w:sz w:val="22"/>
                <w:szCs w:val="22"/>
                <w:lang w:val="ru-RU"/>
              </w:rPr>
              <w:t>аналитических</w:t>
            </w:r>
          </w:p>
          <w:p w14:paraId="759EB14C" w14:textId="32C87176" w:rsidR="007209AB" w:rsidRPr="00EC2E1C" w:rsidRDefault="00842EB5" w:rsidP="00AA34EA">
            <w:pPr>
              <w:pStyle w:val="22"/>
              <w:widowControl w:val="0"/>
              <w:shd w:val="clear" w:color="auto" w:fill="auto"/>
              <w:tabs>
                <w:tab w:val="left" w:pos="1314"/>
              </w:tabs>
              <w:spacing w:line="240" w:lineRule="auto"/>
              <w:jc w:val="left"/>
              <w:rPr>
                <w:b w:val="0"/>
                <w:bCs w:val="0"/>
                <w:sz w:val="22"/>
                <w:szCs w:val="22"/>
                <w:lang w:val="ru-RU"/>
              </w:rPr>
            </w:pPr>
            <w:r w:rsidRPr="00842EB5">
              <w:rPr>
                <w:b w:val="0"/>
                <w:bCs w:val="0"/>
                <w:sz w:val="22"/>
                <w:szCs w:val="22"/>
                <w:lang w:val="ru-RU"/>
              </w:rPr>
              <w:t>заданий</w:t>
            </w:r>
          </w:p>
        </w:tc>
      </w:tr>
      <w:tr w:rsidR="007209AB" w:rsidRPr="007209AB" w14:paraId="597E4315" w14:textId="77777777" w:rsidTr="007209AB">
        <w:tc>
          <w:tcPr>
            <w:tcW w:w="2836" w:type="dxa"/>
          </w:tcPr>
          <w:p w14:paraId="22865950" w14:textId="139DEB38" w:rsidR="00A106AA" w:rsidRPr="00A106AA" w:rsidRDefault="005F455C" w:rsidP="00AA34E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Тема 7.</w:t>
            </w:r>
            <w:r w:rsidR="00A106AA" w:rsidRPr="00A106AA">
              <w:rPr>
                <w:b w:val="0"/>
                <w:bCs w:val="0"/>
                <w:sz w:val="22"/>
                <w:szCs w:val="22"/>
                <w:lang w:val="ru-RU"/>
              </w:rPr>
              <w:t>Управление подготовкой и</w:t>
            </w:r>
            <w:r w:rsidR="00A106AA">
              <w:rPr>
                <w:b w:val="0"/>
                <w:bCs w:val="0"/>
                <w:sz w:val="22"/>
                <w:szCs w:val="22"/>
                <w:lang w:val="ru-RU"/>
              </w:rPr>
              <w:t xml:space="preserve"> </w:t>
            </w:r>
            <w:r w:rsidR="00A106AA" w:rsidRPr="00A106AA">
              <w:rPr>
                <w:b w:val="0"/>
                <w:bCs w:val="0"/>
                <w:sz w:val="22"/>
                <w:szCs w:val="22"/>
                <w:lang w:val="ru-RU"/>
              </w:rPr>
              <w:t>реализацией</w:t>
            </w:r>
          </w:p>
          <w:p w14:paraId="171D253C" w14:textId="77777777" w:rsidR="00A106AA" w:rsidRPr="00A106AA"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инвестиционных</w:t>
            </w:r>
          </w:p>
          <w:p w14:paraId="1FD271D6" w14:textId="542A3A19" w:rsidR="007209AB" w:rsidRPr="00EC2E1C"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проектов</w:t>
            </w:r>
          </w:p>
        </w:tc>
        <w:tc>
          <w:tcPr>
            <w:tcW w:w="5244" w:type="dxa"/>
          </w:tcPr>
          <w:p w14:paraId="27F8E1D1" w14:textId="69848188" w:rsidR="00A106AA"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1. Методы прогнозирования объема капитальных вложений и потребности в</w:t>
            </w:r>
          </w:p>
          <w:p w14:paraId="0D87365B" w14:textId="578F1A82" w:rsidR="00A106AA" w:rsidRPr="00A106AA"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стартовом или дополнительном оборотном</w:t>
            </w:r>
          </w:p>
          <w:p w14:paraId="173D0492" w14:textId="77777777" w:rsidR="00A106AA" w:rsidRPr="00A106AA"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капитале.</w:t>
            </w:r>
          </w:p>
          <w:p w14:paraId="1AE521C5" w14:textId="77777777" w:rsidR="00A106AA" w:rsidRPr="00A106AA"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2. Сферы применения проектного</w:t>
            </w:r>
          </w:p>
          <w:p w14:paraId="634D360A" w14:textId="77777777" w:rsidR="00A106AA" w:rsidRPr="00A106AA"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финансирования, особенности его организации в сравнении с финансированием проектов.</w:t>
            </w:r>
          </w:p>
          <w:p w14:paraId="6765E120" w14:textId="241F15AC" w:rsidR="007209AB" w:rsidRPr="00EC2E1C"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3. Концептуальные основы финансового моделирования инвестиционных проектов. Раздел 8, источники 1-5 Раздел 9, источники 1-7</w:t>
            </w:r>
          </w:p>
        </w:tc>
        <w:tc>
          <w:tcPr>
            <w:tcW w:w="2197" w:type="dxa"/>
          </w:tcPr>
          <w:p w14:paraId="5FDEF8CF" w14:textId="77777777" w:rsidR="00A106AA" w:rsidRPr="00A106AA" w:rsidRDefault="00A106AA" w:rsidP="00AA34EA">
            <w:pPr>
              <w:pStyle w:val="22"/>
              <w:widowControl w:val="0"/>
              <w:tabs>
                <w:tab w:val="left" w:pos="1314"/>
              </w:tabs>
              <w:spacing w:line="240" w:lineRule="auto"/>
              <w:jc w:val="left"/>
              <w:rPr>
                <w:b w:val="0"/>
                <w:bCs w:val="0"/>
                <w:sz w:val="22"/>
                <w:szCs w:val="22"/>
                <w:lang w:val="ru-RU"/>
              </w:rPr>
            </w:pPr>
            <w:r w:rsidRPr="00A106AA">
              <w:rPr>
                <w:b w:val="0"/>
                <w:bCs w:val="0"/>
                <w:sz w:val="22"/>
                <w:szCs w:val="22"/>
                <w:lang w:val="ru-RU"/>
              </w:rPr>
              <w:t>Дискуссия,</w:t>
            </w:r>
          </w:p>
          <w:p w14:paraId="07FC0641" w14:textId="77777777" w:rsidR="00A106AA" w:rsidRPr="00A106AA" w:rsidRDefault="00A106AA" w:rsidP="00AA34EA">
            <w:pPr>
              <w:pStyle w:val="22"/>
              <w:widowControl w:val="0"/>
              <w:tabs>
                <w:tab w:val="left" w:pos="1314"/>
              </w:tabs>
              <w:spacing w:line="240" w:lineRule="auto"/>
              <w:jc w:val="left"/>
              <w:rPr>
                <w:b w:val="0"/>
                <w:bCs w:val="0"/>
                <w:sz w:val="22"/>
                <w:szCs w:val="22"/>
                <w:lang w:val="ru-RU"/>
              </w:rPr>
            </w:pPr>
            <w:r w:rsidRPr="00A106AA">
              <w:rPr>
                <w:b w:val="0"/>
                <w:bCs w:val="0"/>
                <w:sz w:val="22"/>
                <w:szCs w:val="22"/>
                <w:lang w:val="ru-RU"/>
              </w:rPr>
              <w:t>тестирование,</w:t>
            </w:r>
          </w:p>
          <w:p w14:paraId="6A88920D" w14:textId="77777777" w:rsidR="00A106AA" w:rsidRPr="00A106AA" w:rsidRDefault="00A106AA" w:rsidP="00AA34EA">
            <w:pPr>
              <w:pStyle w:val="22"/>
              <w:widowControl w:val="0"/>
              <w:tabs>
                <w:tab w:val="left" w:pos="1314"/>
              </w:tabs>
              <w:spacing w:line="240" w:lineRule="auto"/>
              <w:jc w:val="left"/>
              <w:rPr>
                <w:b w:val="0"/>
                <w:bCs w:val="0"/>
                <w:sz w:val="22"/>
                <w:szCs w:val="22"/>
                <w:lang w:val="ru-RU"/>
              </w:rPr>
            </w:pPr>
            <w:r w:rsidRPr="00A106AA">
              <w:rPr>
                <w:b w:val="0"/>
                <w:bCs w:val="0"/>
                <w:sz w:val="22"/>
                <w:szCs w:val="22"/>
                <w:lang w:val="ru-RU"/>
              </w:rPr>
              <w:t>выполнение</w:t>
            </w:r>
          </w:p>
          <w:p w14:paraId="1457DD88" w14:textId="77777777" w:rsidR="00A106AA" w:rsidRPr="00A106AA" w:rsidRDefault="00A106AA" w:rsidP="00AA34EA">
            <w:pPr>
              <w:pStyle w:val="22"/>
              <w:widowControl w:val="0"/>
              <w:tabs>
                <w:tab w:val="left" w:pos="1314"/>
              </w:tabs>
              <w:spacing w:line="240" w:lineRule="auto"/>
              <w:jc w:val="left"/>
              <w:rPr>
                <w:b w:val="0"/>
                <w:bCs w:val="0"/>
                <w:sz w:val="22"/>
                <w:szCs w:val="22"/>
                <w:lang w:val="ru-RU"/>
              </w:rPr>
            </w:pPr>
            <w:r w:rsidRPr="00A106AA">
              <w:rPr>
                <w:b w:val="0"/>
                <w:bCs w:val="0"/>
                <w:sz w:val="22"/>
                <w:szCs w:val="22"/>
                <w:lang w:val="ru-RU"/>
              </w:rPr>
              <w:t>расчетно-</w:t>
            </w:r>
          </w:p>
          <w:p w14:paraId="09DA77F6" w14:textId="77777777" w:rsidR="00A106AA" w:rsidRPr="00A106AA" w:rsidRDefault="00A106AA" w:rsidP="00AA34EA">
            <w:pPr>
              <w:pStyle w:val="22"/>
              <w:widowControl w:val="0"/>
              <w:tabs>
                <w:tab w:val="left" w:pos="1314"/>
              </w:tabs>
              <w:spacing w:line="240" w:lineRule="auto"/>
              <w:jc w:val="left"/>
              <w:rPr>
                <w:b w:val="0"/>
                <w:bCs w:val="0"/>
                <w:sz w:val="22"/>
                <w:szCs w:val="22"/>
                <w:lang w:val="ru-RU"/>
              </w:rPr>
            </w:pPr>
            <w:r w:rsidRPr="00A106AA">
              <w:rPr>
                <w:b w:val="0"/>
                <w:bCs w:val="0"/>
                <w:sz w:val="22"/>
                <w:szCs w:val="22"/>
                <w:lang w:val="ru-RU"/>
              </w:rPr>
              <w:t>аналитических</w:t>
            </w:r>
          </w:p>
          <w:p w14:paraId="4A7A8648" w14:textId="1D38CBC5" w:rsidR="007209AB" w:rsidRPr="00EC2E1C" w:rsidRDefault="00A106AA" w:rsidP="00AA34E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заданий</w:t>
            </w:r>
          </w:p>
        </w:tc>
      </w:tr>
      <w:bookmarkEnd w:id="24"/>
    </w:tbl>
    <w:p w14:paraId="2DA504AE" w14:textId="34CAD236" w:rsidR="00020B8F" w:rsidRDefault="00020B8F" w:rsidP="00AA34EA">
      <w:pPr>
        <w:rPr>
          <w:sz w:val="2"/>
          <w:szCs w:val="2"/>
        </w:rPr>
      </w:pPr>
    </w:p>
    <w:p w14:paraId="10AAFEF9" w14:textId="64404A31" w:rsidR="00B248A0" w:rsidRDefault="006169F8" w:rsidP="00AA34EA">
      <w:pPr>
        <w:pStyle w:val="22"/>
        <w:numPr>
          <w:ilvl w:val="0"/>
          <w:numId w:val="2"/>
        </w:numPr>
        <w:shd w:val="clear" w:color="auto" w:fill="auto"/>
        <w:tabs>
          <w:tab w:val="left" w:pos="1086"/>
        </w:tabs>
        <w:spacing w:line="360" w:lineRule="auto"/>
        <w:ind w:firstLine="680"/>
        <w:jc w:val="both"/>
      </w:pPr>
      <w:bookmarkStart w:id="25" w:name="bookmark15"/>
      <w:r>
        <w:t>Перечень учебно-методического обеспечения для самостоятельной работы обучающихся по дисциплине</w:t>
      </w:r>
      <w:bookmarkEnd w:id="25"/>
    </w:p>
    <w:p w14:paraId="0B0442BE" w14:textId="715AD55E" w:rsidR="00B248A0" w:rsidRDefault="006169F8" w:rsidP="00AA34EA">
      <w:pPr>
        <w:pStyle w:val="22"/>
        <w:numPr>
          <w:ilvl w:val="1"/>
          <w:numId w:val="2"/>
        </w:numPr>
        <w:shd w:val="clear" w:color="auto" w:fill="auto"/>
        <w:tabs>
          <w:tab w:val="left" w:pos="1310"/>
        </w:tabs>
        <w:spacing w:line="360" w:lineRule="auto"/>
        <w:ind w:firstLine="680"/>
        <w:jc w:val="both"/>
      </w:pPr>
      <w:bookmarkStart w:id="26" w:name="bookmark16"/>
      <w:r>
        <w:t>Перечень вопросов, отводимых на самостоятельное освоение дисциплины, формы внеаудиторной самостоятельной работы</w:t>
      </w:r>
      <w:bookmarkEnd w:id="26"/>
    </w:p>
    <w:tbl>
      <w:tblPr>
        <w:tblStyle w:val="af0"/>
        <w:tblW w:w="0" w:type="auto"/>
        <w:tblInd w:w="108" w:type="dxa"/>
        <w:tblLook w:val="04A0" w:firstRow="1" w:lastRow="0" w:firstColumn="1" w:lastColumn="0" w:noHBand="0" w:noVBand="1"/>
      </w:tblPr>
      <w:tblGrid>
        <w:gridCol w:w="3574"/>
        <w:gridCol w:w="3016"/>
        <w:gridCol w:w="3008"/>
      </w:tblGrid>
      <w:tr w:rsidR="0098415B" w:rsidRPr="0098415B" w14:paraId="6D3C66B4" w14:textId="77777777" w:rsidTr="0098415B">
        <w:tc>
          <w:tcPr>
            <w:tcW w:w="3800" w:type="dxa"/>
            <w:vAlign w:val="center"/>
          </w:tcPr>
          <w:p w14:paraId="0B811F3A" w14:textId="7A33C300" w:rsidR="0098415B" w:rsidRPr="0098415B" w:rsidRDefault="0098415B" w:rsidP="00AA34EA">
            <w:pPr>
              <w:pStyle w:val="22"/>
              <w:widowControl w:val="0"/>
              <w:shd w:val="clear" w:color="auto" w:fill="auto"/>
              <w:tabs>
                <w:tab w:val="left" w:pos="1310"/>
              </w:tabs>
              <w:spacing w:line="240" w:lineRule="auto"/>
              <w:rPr>
                <w:sz w:val="22"/>
                <w:szCs w:val="22"/>
              </w:rPr>
            </w:pPr>
            <w:r w:rsidRPr="0098415B">
              <w:rPr>
                <w:rStyle w:val="211pt0"/>
                <w:b/>
                <w:bCs/>
              </w:rPr>
              <w:t>Наименование тем (разделов) дисциплины</w:t>
            </w:r>
          </w:p>
        </w:tc>
        <w:tc>
          <w:tcPr>
            <w:tcW w:w="3167" w:type="dxa"/>
            <w:vAlign w:val="center"/>
          </w:tcPr>
          <w:p w14:paraId="7397B34F" w14:textId="1C74E31B" w:rsidR="0098415B" w:rsidRPr="0098415B" w:rsidRDefault="0098415B" w:rsidP="00AA34EA">
            <w:pPr>
              <w:pStyle w:val="22"/>
              <w:widowControl w:val="0"/>
              <w:shd w:val="clear" w:color="auto" w:fill="auto"/>
              <w:tabs>
                <w:tab w:val="left" w:pos="1310"/>
              </w:tabs>
              <w:spacing w:line="240" w:lineRule="auto"/>
              <w:rPr>
                <w:sz w:val="22"/>
                <w:szCs w:val="22"/>
                <w:lang w:val="ru-RU"/>
              </w:rPr>
            </w:pPr>
            <w:r w:rsidRPr="0098415B">
              <w:rPr>
                <w:sz w:val="22"/>
                <w:szCs w:val="22"/>
                <w:lang w:val="ru-RU"/>
              </w:rPr>
              <w:t>Перечень вопросов, отводимых на самостоятельное освоение</w:t>
            </w:r>
          </w:p>
        </w:tc>
        <w:tc>
          <w:tcPr>
            <w:tcW w:w="3168" w:type="dxa"/>
            <w:vAlign w:val="center"/>
          </w:tcPr>
          <w:p w14:paraId="1DC6C33B" w14:textId="0A628AAD" w:rsidR="0098415B" w:rsidRPr="0098415B" w:rsidRDefault="0098415B" w:rsidP="00AA34EA">
            <w:pPr>
              <w:pStyle w:val="22"/>
              <w:widowControl w:val="0"/>
              <w:shd w:val="clear" w:color="auto" w:fill="auto"/>
              <w:tabs>
                <w:tab w:val="left" w:pos="1310"/>
              </w:tabs>
              <w:spacing w:line="240" w:lineRule="auto"/>
              <w:rPr>
                <w:sz w:val="22"/>
                <w:szCs w:val="22"/>
                <w:lang w:val="ru-RU"/>
              </w:rPr>
            </w:pPr>
            <w:r w:rsidRPr="0098415B">
              <w:rPr>
                <w:sz w:val="22"/>
                <w:szCs w:val="22"/>
                <w:lang w:val="ru-RU"/>
              </w:rPr>
              <w:t>Формы внеаудиторной самостоятельной работы</w:t>
            </w:r>
          </w:p>
        </w:tc>
      </w:tr>
      <w:tr w:rsidR="0098415B" w:rsidRPr="0098415B" w14:paraId="2867A852" w14:textId="77777777" w:rsidTr="0098415B">
        <w:tc>
          <w:tcPr>
            <w:tcW w:w="3800" w:type="dxa"/>
          </w:tcPr>
          <w:p w14:paraId="413CF10A" w14:textId="4325C9D9" w:rsidR="0098415B" w:rsidRPr="0098415B" w:rsidRDefault="005F455C" w:rsidP="00435BDA">
            <w:pPr>
              <w:pStyle w:val="22"/>
              <w:widowControl w:val="0"/>
              <w:shd w:val="clear" w:color="auto" w:fill="auto"/>
              <w:tabs>
                <w:tab w:val="left" w:pos="1310"/>
              </w:tabs>
              <w:spacing w:line="240" w:lineRule="auto"/>
              <w:jc w:val="left"/>
              <w:rPr>
                <w:b w:val="0"/>
                <w:bCs w:val="0"/>
                <w:sz w:val="22"/>
                <w:szCs w:val="22"/>
                <w:lang w:val="ru-RU"/>
              </w:rPr>
            </w:pPr>
            <w:r>
              <w:rPr>
                <w:b w:val="0"/>
                <w:bCs w:val="0"/>
                <w:sz w:val="22"/>
                <w:szCs w:val="22"/>
                <w:lang w:val="ru-RU"/>
              </w:rPr>
              <w:t xml:space="preserve">Тема 1. </w:t>
            </w:r>
            <w:r w:rsidR="0098415B" w:rsidRPr="00937CBC">
              <w:rPr>
                <w:b w:val="0"/>
                <w:bCs w:val="0"/>
                <w:sz w:val="22"/>
                <w:szCs w:val="22"/>
                <w:lang w:val="ru-RU"/>
              </w:rPr>
              <w:t>Основы анализа инвестиционных проектов</w:t>
            </w:r>
          </w:p>
        </w:tc>
        <w:tc>
          <w:tcPr>
            <w:tcW w:w="3167" w:type="dxa"/>
          </w:tcPr>
          <w:p w14:paraId="59F7EAF7" w14:textId="6ACA88B4"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Принцип дисконтирования: его экономический смысл и связь с концепцией изменения стоимости денег во времени.</w:t>
            </w:r>
          </w:p>
        </w:tc>
        <w:tc>
          <w:tcPr>
            <w:tcW w:w="3168" w:type="dxa"/>
          </w:tcPr>
          <w:p w14:paraId="16FDF9DF" w14:textId="791D42A3"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98415B" w:rsidRPr="0098415B" w14:paraId="6204E354" w14:textId="77777777" w:rsidTr="0098415B">
        <w:tc>
          <w:tcPr>
            <w:tcW w:w="3800" w:type="dxa"/>
          </w:tcPr>
          <w:p w14:paraId="2BB11022" w14:textId="54A256DC" w:rsidR="0098415B" w:rsidRPr="0098415B" w:rsidRDefault="005F455C" w:rsidP="00435BDA">
            <w:pPr>
              <w:pStyle w:val="22"/>
              <w:widowControl w:val="0"/>
              <w:shd w:val="clear" w:color="auto" w:fill="auto"/>
              <w:tabs>
                <w:tab w:val="left" w:pos="1310"/>
              </w:tabs>
              <w:spacing w:line="240" w:lineRule="auto"/>
              <w:jc w:val="left"/>
              <w:rPr>
                <w:b w:val="0"/>
                <w:bCs w:val="0"/>
                <w:sz w:val="22"/>
                <w:szCs w:val="22"/>
                <w:lang w:val="ru-RU"/>
              </w:rPr>
            </w:pPr>
            <w:r>
              <w:rPr>
                <w:b w:val="0"/>
                <w:bCs w:val="0"/>
                <w:sz w:val="22"/>
                <w:szCs w:val="22"/>
                <w:lang w:val="ru-RU"/>
              </w:rPr>
              <w:t>Тема 2.</w:t>
            </w:r>
            <w:r w:rsidR="0098415B" w:rsidRPr="0098415B">
              <w:rPr>
                <w:b w:val="0"/>
                <w:bCs w:val="0"/>
                <w:sz w:val="22"/>
                <w:szCs w:val="22"/>
                <w:lang w:val="ru-RU"/>
              </w:rPr>
              <w:t xml:space="preserve">Прогнозирование денежных потоков по этапам жизненного </w:t>
            </w:r>
            <w:r w:rsidR="0098415B" w:rsidRPr="0098415B">
              <w:rPr>
                <w:b w:val="0"/>
                <w:bCs w:val="0"/>
                <w:sz w:val="22"/>
                <w:szCs w:val="22"/>
                <w:lang w:val="ru-RU"/>
              </w:rPr>
              <w:lastRenderedPageBreak/>
              <w:t>цикла</w:t>
            </w:r>
            <w:r w:rsidR="0098415B" w:rsidRPr="0098415B">
              <w:rPr>
                <w:lang w:val="ru-RU"/>
              </w:rPr>
              <w:t xml:space="preserve"> </w:t>
            </w:r>
            <w:r w:rsidR="0098415B" w:rsidRPr="0098415B">
              <w:rPr>
                <w:b w:val="0"/>
                <w:bCs w:val="0"/>
                <w:sz w:val="22"/>
                <w:szCs w:val="22"/>
                <w:lang w:val="ru-RU"/>
              </w:rPr>
              <w:t>инвестиционных проектов</w:t>
            </w:r>
          </w:p>
        </w:tc>
        <w:tc>
          <w:tcPr>
            <w:tcW w:w="3167" w:type="dxa"/>
          </w:tcPr>
          <w:p w14:paraId="42C4A09F" w14:textId="76EB42B8"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lastRenderedPageBreak/>
              <w:t>Методы прогнозирования поступлений и платежей.</w:t>
            </w:r>
          </w:p>
        </w:tc>
        <w:tc>
          <w:tcPr>
            <w:tcW w:w="3168" w:type="dxa"/>
          </w:tcPr>
          <w:p w14:paraId="0C52DD6A" w14:textId="729267DD"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w:t>
            </w:r>
            <w:r w:rsidRPr="0098415B">
              <w:rPr>
                <w:b w:val="0"/>
                <w:bCs w:val="0"/>
                <w:sz w:val="22"/>
                <w:szCs w:val="22"/>
                <w:lang w:val="ru-RU"/>
              </w:rPr>
              <w:lastRenderedPageBreak/>
              <w:t xml:space="preserve">домашних заданий. </w:t>
            </w:r>
            <w:r w:rsidRPr="005F455C">
              <w:rPr>
                <w:b w:val="0"/>
                <w:bCs w:val="0"/>
                <w:sz w:val="22"/>
                <w:szCs w:val="22"/>
                <w:lang w:val="ru-RU"/>
              </w:rPr>
              <w:t>Поиск и</w:t>
            </w:r>
            <w:r w:rsidRPr="0098415B">
              <w:rPr>
                <w:b w:val="0"/>
                <w:bCs w:val="0"/>
                <w:sz w:val="22"/>
                <w:szCs w:val="22"/>
              </w:rPr>
              <w:t>нформации в Интернете по заданной теме.</w:t>
            </w:r>
          </w:p>
        </w:tc>
      </w:tr>
      <w:tr w:rsidR="0098415B" w:rsidRPr="0098415B" w14:paraId="19F969B5" w14:textId="77777777" w:rsidTr="0098415B">
        <w:tc>
          <w:tcPr>
            <w:tcW w:w="3800" w:type="dxa"/>
          </w:tcPr>
          <w:p w14:paraId="7091F3B7" w14:textId="6F34A83C" w:rsidR="0098415B" w:rsidRPr="0098415B" w:rsidRDefault="00435BDA" w:rsidP="00435BDA">
            <w:pPr>
              <w:pStyle w:val="22"/>
              <w:widowControl w:val="0"/>
              <w:shd w:val="clear" w:color="auto" w:fill="auto"/>
              <w:tabs>
                <w:tab w:val="left" w:pos="1310"/>
              </w:tabs>
              <w:spacing w:line="240" w:lineRule="auto"/>
              <w:jc w:val="left"/>
              <w:rPr>
                <w:b w:val="0"/>
                <w:bCs w:val="0"/>
                <w:sz w:val="22"/>
                <w:szCs w:val="22"/>
                <w:lang w:val="ru-RU"/>
              </w:rPr>
            </w:pPr>
            <w:r>
              <w:rPr>
                <w:b w:val="0"/>
                <w:bCs w:val="0"/>
                <w:sz w:val="22"/>
                <w:szCs w:val="22"/>
                <w:lang w:val="ru-RU"/>
              </w:rPr>
              <w:lastRenderedPageBreak/>
              <w:t xml:space="preserve">Тема 3. </w:t>
            </w:r>
            <w:r w:rsidR="005F455C">
              <w:rPr>
                <w:b w:val="0"/>
                <w:bCs w:val="0"/>
                <w:sz w:val="22"/>
                <w:szCs w:val="22"/>
                <w:lang w:val="ru-RU"/>
              </w:rPr>
              <w:t xml:space="preserve">Методы оценки финансовой жизнеспособности инвестиционных </w:t>
            </w:r>
            <w:r w:rsidR="0098415B" w:rsidRPr="0098415B">
              <w:rPr>
                <w:b w:val="0"/>
                <w:bCs w:val="0"/>
                <w:sz w:val="22"/>
                <w:szCs w:val="22"/>
                <w:lang w:val="ru-RU"/>
              </w:rPr>
              <w:t>проектов</w:t>
            </w:r>
          </w:p>
        </w:tc>
        <w:tc>
          <w:tcPr>
            <w:tcW w:w="3167" w:type="dxa"/>
          </w:tcPr>
          <w:p w14:paraId="2A3FAA65" w14:textId="3A6B8B40"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Правила отбора проектов для финансирования на основе критериев их чистой дисконтированной стоимости (</w:t>
            </w:r>
            <w:r w:rsidRPr="0098415B">
              <w:rPr>
                <w:b w:val="0"/>
                <w:bCs w:val="0"/>
                <w:sz w:val="22"/>
                <w:szCs w:val="22"/>
              </w:rPr>
              <w:t>NPV</w:t>
            </w:r>
            <w:r w:rsidRPr="0098415B">
              <w:rPr>
                <w:b w:val="0"/>
                <w:bCs w:val="0"/>
                <w:sz w:val="22"/>
                <w:szCs w:val="22"/>
                <w:lang w:val="ru-RU"/>
              </w:rPr>
              <w:t>), внутреннего уровня доходности (</w:t>
            </w:r>
            <w:r w:rsidRPr="0098415B">
              <w:rPr>
                <w:b w:val="0"/>
                <w:bCs w:val="0"/>
                <w:sz w:val="22"/>
                <w:szCs w:val="22"/>
              </w:rPr>
              <w:t>IRR</w:t>
            </w:r>
            <w:r w:rsidRPr="0098415B">
              <w:rPr>
                <w:b w:val="0"/>
                <w:bCs w:val="0"/>
                <w:sz w:val="22"/>
                <w:szCs w:val="22"/>
                <w:lang w:val="ru-RU"/>
              </w:rPr>
              <w:t>), индекса рентабельности (</w:t>
            </w:r>
            <w:r w:rsidRPr="0098415B">
              <w:rPr>
                <w:b w:val="0"/>
                <w:bCs w:val="0"/>
                <w:sz w:val="22"/>
                <w:szCs w:val="22"/>
              </w:rPr>
              <w:t>PI</w:t>
            </w:r>
            <w:r w:rsidRPr="0098415B">
              <w:rPr>
                <w:b w:val="0"/>
                <w:bCs w:val="0"/>
                <w:sz w:val="22"/>
                <w:szCs w:val="22"/>
                <w:lang w:val="ru-RU"/>
              </w:rPr>
              <w:t>) и срока окупаемости инвестиций (РР).</w:t>
            </w:r>
          </w:p>
        </w:tc>
        <w:tc>
          <w:tcPr>
            <w:tcW w:w="3168" w:type="dxa"/>
          </w:tcPr>
          <w:p w14:paraId="6778A25B" w14:textId="75A784D7"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98415B" w:rsidRPr="0098415B" w14:paraId="064DF418" w14:textId="77777777" w:rsidTr="0098415B">
        <w:tc>
          <w:tcPr>
            <w:tcW w:w="3800" w:type="dxa"/>
          </w:tcPr>
          <w:p w14:paraId="105906C5" w14:textId="5D9D0071" w:rsidR="0098415B" w:rsidRPr="0098415B" w:rsidRDefault="00435BDA" w:rsidP="00435BDA">
            <w:pPr>
              <w:pStyle w:val="22"/>
              <w:widowControl w:val="0"/>
              <w:shd w:val="clear" w:color="auto" w:fill="auto"/>
              <w:tabs>
                <w:tab w:val="left" w:pos="1310"/>
              </w:tabs>
              <w:spacing w:line="240" w:lineRule="auto"/>
              <w:jc w:val="left"/>
              <w:rPr>
                <w:b w:val="0"/>
                <w:bCs w:val="0"/>
                <w:sz w:val="22"/>
                <w:szCs w:val="22"/>
                <w:lang w:val="ru-RU"/>
              </w:rPr>
            </w:pPr>
            <w:r>
              <w:rPr>
                <w:b w:val="0"/>
                <w:bCs w:val="0"/>
                <w:sz w:val="22"/>
                <w:szCs w:val="22"/>
                <w:lang w:val="ru-RU"/>
              </w:rPr>
              <w:t xml:space="preserve">Тема 4. </w:t>
            </w:r>
            <w:r w:rsidR="0098415B" w:rsidRPr="00435BDA">
              <w:rPr>
                <w:b w:val="0"/>
                <w:bCs w:val="0"/>
                <w:sz w:val="22"/>
                <w:szCs w:val="22"/>
                <w:lang w:val="ru-RU"/>
              </w:rPr>
              <w:t>Аналитическое обоснование ставки дисконтирования</w:t>
            </w:r>
          </w:p>
        </w:tc>
        <w:tc>
          <w:tcPr>
            <w:tcW w:w="3167" w:type="dxa"/>
          </w:tcPr>
          <w:p w14:paraId="42656804" w14:textId="4AC9DA36"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Оценка влияния структуры и уровня рисков инвестиционных проектов на ставку дисконтирования.</w:t>
            </w:r>
          </w:p>
        </w:tc>
        <w:tc>
          <w:tcPr>
            <w:tcW w:w="3168" w:type="dxa"/>
          </w:tcPr>
          <w:p w14:paraId="475440FD" w14:textId="36A01A2D" w:rsidR="0098415B" w:rsidRPr="0098415B" w:rsidRDefault="0098415B" w:rsidP="00AA34EA">
            <w:pPr>
              <w:pStyle w:val="22"/>
              <w:widowControl w:val="0"/>
              <w:shd w:val="clear" w:color="auto" w:fill="auto"/>
              <w:tabs>
                <w:tab w:val="left" w:pos="1310"/>
              </w:tabs>
              <w:spacing w:line="240" w:lineRule="auto"/>
              <w:jc w:val="both"/>
              <w:rPr>
                <w:b w:val="0"/>
                <w:bCs w:val="0"/>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6C19D8" w14:paraId="1837CA55" w14:textId="77777777" w:rsidTr="0098415B">
        <w:tc>
          <w:tcPr>
            <w:tcW w:w="3800" w:type="dxa"/>
          </w:tcPr>
          <w:p w14:paraId="7799E973" w14:textId="7E6C0BDE" w:rsidR="006C19D8" w:rsidRPr="0098415B" w:rsidRDefault="00435BDA" w:rsidP="00435BDA">
            <w:pPr>
              <w:pStyle w:val="22"/>
              <w:widowControl w:val="0"/>
              <w:shd w:val="clear" w:color="auto" w:fill="auto"/>
              <w:tabs>
                <w:tab w:val="left" w:pos="1310"/>
              </w:tabs>
              <w:spacing w:line="240" w:lineRule="auto"/>
              <w:jc w:val="left"/>
              <w:rPr>
                <w:sz w:val="22"/>
                <w:szCs w:val="22"/>
                <w:lang w:val="ru-RU"/>
              </w:rPr>
            </w:pPr>
            <w:r>
              <w:rPr>
                <w:b w:val="0"/>
                <w:bCs w:val="0"/>
                <w:sz w:val="22"/>
                <w:szCs w:val="22"/>
                <w:lang w:val="ru-RU"/>
              </w:rPr>
              <w:t xml:space="preserve">Тема 5. </w:t>
            </w:r>
            <w:r w:rsidR="006C19D8" w:rsidRPr="00EC2E1C">
              <w:rPr>
                <w:b w:val="0"/>
                <w:bCs w:val="0"/>
                <w:sz w:val="22"/>
                <w:szCs w:val="22"/>
                <w:lang w:val="ru-RU"/>
              </w:rPr>
              <w:t>Финансовое моделирование проектов как инструмент обоснования принимаемых решений</w:t>
            </w:r>
          </w:p>
        </w:tc>
        <w:tc>
          <w:tcPr>
            <w:tcW w:w="3167" w:type="dxa"/>
          </w:tcPr>
          <w:p w14:paraId="669DCB79" w14:textId="44430D5B" w:rsidR="006C19D8" w:rsidRPr="006C19D8" w:rsidRDefault="006C19D8" w:rsidP="00AA34EA">
            <w:pPr>
              <w:pStyle w:val="22"/>
              <w:widowControl w:val="0"/>
              <w:shd w:val="clear" w:color="auto" w:fill="auto"/>
              <w:tabs>
                <w:tab w:val="left" w:pos="1310"/>
              </w:tabs>
              <w:spacing w:line="240" w:lineRule="auto"/>
              <w:jc w:val="both"/>
              <w:rPr>
                <w:b w:val="0"/>
                <w:bCs w:val="0"/>
                <w:sz w:val="22"/>
                <w:szCs w:val="22"/>
                <w:lang w:val="ru-RU"/>
              </w:rPr>
            </w:pPr>
            <w:r w:rsidRPr="006C19D8">
              <w:rPr>
                <w:b w:val="0"/>
                <w:bCs w:val="0"/>
                <w:sz w:val="22"/>
                <w:szCs w:val="22"/>
                <w:lang w:val="ru-RU"/>
              </w:rPr>
              <w:t>Методика построения финансовой модели проекта</w:t>
            </w:r>
          </w:p>
        </w:tc>
        <w:tc>
          <w:tcPr>
            <w:tcW w:w="3168" w:type="dxa"/>
          </w:tcPr>
          <w:p w14:paraId="4E93D3F9" w14:textId="6F0D4CAA" w:rsidR="006C19D8" w:rsidRPr="0098415B" w:rsidRDefault="006C19D8" w:rsidP="00AA34EA">
            <w:pPr>
              <w:pStyle w:val="22"/>
              <w:widowControl w:val="0"/>
              <w:shd w:val="clear" w:color="auto" w:fill="auto"/>
              <w:tabs>
                <w:tab w:val="left" w:pos="1310"/>
              </w:tabs>
              <w:spacing w:line="240" w:lineRule="auto"/>
              <w:jc w:val="both"/>
              <w:rPr>
                <w:sz w:val="22"/>
                <w:szCs w:val="22"/>
                <w:lang w:val="ru-RU"/>
              </w:rPr>
            </w:pPr>
            <w:r w:rsidRPr="0098415B">
              <w:rPr>
                <w:b w:val="0"/>
                <w:bCs w:val="0"/>
                <w:sz w:val="22"/>
                <w:szCs w:val="22"/>
                <w:lang w:val="ru-RU"/>
              </w:rPr>
              <w:t xml:space="preserve">Работа с рекомендованной литературой. Выполнение домашних заданий. </w:t>
            </w:r>
            <w:r w:rsidRPr="0098415B">
              <w:rPr>
                <w:b w:val="0"/>
                <w:bCs w:val="0"/>
                <w:sz w:val="22"/>
                <w:szCs w:val="22"/>
              </w:rPr>
              <w:t>Поиск информации в Интернете по заданной теме.</w:t>
            </w:r>
          </w:p>
        </w:tc>
      </w:tr>
      <w:tr w:rsidR="006C19D8" w14:paraId="622D846D" w14:textId="77777777" w:rsidTr="0098415B">
        <w:tc>
          <w:tcPr>
            <w:tcW w:w="3800" w:type="dxa"/>
          </w:tcPr>
          <w:p w14:paraId="2F59CE4F" w14:textId="4E45E12B" w:rsidR="006C19D8" w:rsidRPr="0098415B" w:rsidRDefault="00435BDA" w:rsidP="00435BDA">
            <w:pPr>
              <w:pStyle w:val="22"/>
              <w:widowControl w:val="0"/>
              <w:shd w:val="clear" w:color="auto" w:fill="auto"/>
              <w:tabs>
                <w:tab w:val="left" w:pos="1310"/>
              </w:tabs>
              <w:spacing w:line="240" w:lineRule="auto"/>
              <w:jc w:val="left"/>
              <w:rPr>
                <w:sz w:val="22"/>
                <w:szCs w:val="22"/>
                <w:lang w:val="ru-RU"/>
              </w:rPr>
            </w:pPr>
            <w:r>
              <w:rPr>
                <w:b w:val="0"/>
                <w:bCs w:val="0"/>
                <w:sz w:val="22"/>
                <w:szCs w:val="22"/>
                <w:lang w:val="ru-RU"/>
              </w:rPr>
              <w:t xml:space="preserve">Тема 6. </w:t>
            </w:r>
            <w:r w:rsidR="006C19D8" w:rsidRPr="00842EB5">
              <w:rPr>
                <w:b w:val="0"/>
                <w:bCs w:val="0"/>
                <w:sz w:val="22"/>
                <w:szCs w:val="22"/>
                <w:lang w:val="ru-RU"/>
              </w:rPr>
              <w:t>Анализ уровня рисков инвестиционных проектов</w:t>
            </w:r>
          </w:p>
        </w:tc>
        <w:tc>
          <w:tcPr>
            <w:tcW w:w="3167" w:type="dxa"/>
          </w:tcPr>
          <w:p w14:paraId="234C85B7" w14:textId="5FE3864C" w:rsidR="006C19D8" w:rsidRPr="006C19D8" w:rsidRDefault="006C19D8" w:rsidP="00AA34EA">
            <w:pPr>
              <w:pStyle w:val="22"/>
              <w:widowControl w:val="0"/>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Анализ финансовых последствий воздействия различных видов рисков</w:t>
            </w:r>
          </w:p>
        </w:tc>
        <w:tc>
          <w:tcPr>
            <w:tcW w:w="3168" w:type="dxa"/>
          </w:tcPr>
          <w:p w14:paraId="49B28F3A" w14:textId="39888847" w:rsidR="006C19D8" w:rsidRPr="006C19D8" w:rsidRDefault="006C19D8" w:rsidP="00AA34EA">
            <w:pPr>
              <w:pStyle w:val="22"/>
              <w:widowControl w:val="0"/>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 xml:space="preserve">Работа с рекомендованной литературой. Выполнение домашних заданий. </w:t>
            </w:r>
            <w:r w:rsidRPr="006C19D8">
              <w:rPr>
                <w:b w:val="0"/>
                <w:bCs w:val="0"/>
                <w:sz w:val="22"/>
                <w:szCs w:val="22"/>
              </w:rPr>
              <w:t>Поиск информации в Интернете по заданной теме.</w:t>
            </w:r>
          </w:p>
        </w:tc>
      </w:tr>
      <w:tr w:rsidR="006C19D8" w14:paraId="5F6A0A19" w14:textId="77777777" w:rsidTr="0098415B">
        <w:tc>
          <w:tcPr>
            <w:tcW w:w="3800" w:type="dxa"/>
          </w:tcPr>
          <w:p w14:paraId="09BA244F" w14:textId="3A9BD481" w:rsidR="006C19D8" w:rsidRPr="00842EB5" w:rsidRDefault="00435BDA" w:rsidP="00435BD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 xml:space="preserve">Тема 7. </w:t>
            </w:r>
            <w:r w:rsidR="006C19D8" w:rsidRPr="00842EB5">
              <w:rPr>
                <w:b w:val="0"/>
                <w:bCs w:val="0"/>
                <w:sz w:val="22"/>
                <w:szCs w:val="22"/>
                <w:lang w:val="ru-RU"/>
              </w:rPr>
              <w:t>Аналитическое</w:t>
            </w:r>
            <w:r>
              <w:rPr>
                <w:b w:val="0"/>
                <w:bCs w:val="0"/>
                <w:sz w:val="22"/>
                <w:szCs w:val="22"/>
                <w:lang w:val="ru-RU"/>
              </w:rPr>
              <w:t xml:space="preserve"> обоснование структуры </w:t>
            </w:r>
            <w:r w:rsidR="006C19D8" w:rsidRPr="00842EB5">
              <w:rPr>
                <w:b w:val="0"/>
                <w:bCs w:val="0"/>
                <w:sz w:val="22"/>
                <w:szCs w:val="22"/>
                <w:lang w:val="ru-RU"/>
              </w:rPr>
              <w:t>финансирования</w:t>
            </w:r>
          </w:p>
          <w:p w14:paraId="030BB7D6" w14:textId="2644C2F6" w:rsidR="006C19D8" w:rsidRPr="00842EB5" w:rsidRDefault="00435BDA" w:rsidP="00435BD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 xml:space="preserve">инвестиций и </w:t>
            </w:r>
            <w:r w:rsidR="006C19D8" w:rsidRPr="00842EB5">
              <w:rPr>
                <w:b w:val="0"/>
                <w:bCs w:val="0"/>
                <w:sz w:val="22"/>
                <w:szCs w:val="22"/>
                <w:lang w:val="ru-RU"/>
              </w:rPr>
              <w:t>бюджета</w:t>
            </w:r>
          </w:p>
          <w:p w14:paraId="073E3A12" w14:textId="73982CBC" w:rsidR="006C19D8" w:rsidRPr="0098415B" w:rsidRDefault="006C19D8" w:rsidP="00435BDA">
            <w:pPr>
              <w:pStyle w:val="22"/>
              <w:widowControl w:val="0"/>
              <w:shd w:val="clear" w:color="auto" w:fill="auto"/>
              <w:tabs>
                <w:tab w:val="left" w:pos="1310"/>
              </w:tabs>
              <w:spacing w:line="240" w:lineRule="auto"/>
              <w:jc w:val="left"/>
              <w:rPr>
                <w:sz w:val="22"/>
                <w:szCs w:val="22"/>
                <w:lang w:val="ru-RU"/>
              </w:rPr>
            </w:pPr>
            <w:r w:rsidRPr="00842EB5">
              <w:rPr>
                <w:b w:val="0"/>
                <w:bCs w:val="0"/>
                <w:sz w:val="22"/>
                <w:szCs w:val="22"/>
                <w:lang w:val="ru-RU"/>
              </w:rPr>
              <w:t>капиталовложений</w:t>
            </w:r>
          </w:p>
        </w:tc>
        <w:tc>
          <w:tcPr>
            <w:tcW w:w="3167" w:type="dxa"/>
          </w:tcPr>
          <w:p w14:paraId="79466A4D" w14:textId="22FE9700" w:rsidR="006C19D8" w:rsidRPr="006C19D8" w:rsidRDefault="006C19D8" w:rsidP="00AA34EA">
            <w:pPr>
              <w:pStyle w:val="22"/>
              <w:widowControl w:val="0"/>
              <w:shd w:val="clear" w:color="auto" w:fill="auto"/>
              <w:tabs>
                <w:tab w:val="left" w:pos="1310"/>
              </w:tabs>
              <w:spacing w:line="240" w:lineRule="auto"/>
              <w:jc w:val="left"/>
              <w:rPr>
                <w:b w:val="0"/>
                <w:bCs w:val="0"/>
                <w:sz w:val="22"/>
                <w:szCs w:val="22"/>
                <w:lang w:val="ru-RU"/>
              </w:rPr>
            </w:pPr>
            <w:r w:rsidRPr="006C19D8">
              <w:rPr>
                <w:rStyle w:val="211pt"/>
                <w:b w:val="0"/>
                <w:bCs w:val="0"/>
              </w:rPr>
              <w:t>Формирование портфеля инвестиционных проектов и бюджета капиталовложений</w:t>
            </w:r>
          </w:p>
        </w:tc>
        <w:tc>
          <w:tcPr>
            <w:tcW w:w="3168" w:type="dxa"/>
          </w:tcPr>
          <w:p w14:paraId="1D68FACB" w14:textId="529B0CB1" w:rsidR="006C19D8" w:rsidRPr="006C19D8" w:rsidRDefault="006C19D8" w:rsidP="00AA34EA">
            <w:pPr>
              <w:pStyle w:val="22"/>
              <w:widowControl w:val="0"/>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 xml:space="preserve">Работа с рекомендованной литературой. Выполнение домашних заданий. </w:t>
            </w:r>
            <w:r w:rsidRPr="006C19D8">
              <w:rPr>
                <w:b w:val="0"/>
                <w:bCs w:val="0"/>
                <w:sz w:val="22"/>
                <w:szCs w:val="22"/>
              </w:rPr>
              <w:t>Поиск информации в Интернете по заданной теме.</w:t>
            </w:r>
          </w:p>
        </w:tc>
      </w:tr>
      <w:tr w:rsidR="006C19D8" w14:paraId="5A1792BE" w14:textId="77777777" w:rsidTr="0098415B">
        <w:tc>
          <w:tcPr>
            <w:tcW w:w="3800" w:type="dxa"/>
          </w:tcPr>
          <w:p w14:paraId="2FF917A5" w14:textId="710860F2" w:rsidR="006C19D8" w:rsidRPr="00A106AA" w:rsidRDefault="00435BDA" w:rsidP="00435BDA">
            <w:pPr>
              <w:pStyle w:val="22"/>
              <w:widowControl w:val="0"/>
              <w:shd w:val="clear" w:color="auto" w:fill="auto"/>
              <w:tabs>
                <w:tab w:val="left" w:pos="1314"/>
              </w:tabs>
              <w:spacing w:line="240" w:lineRule="auto"/>
              <w:jc w:val="left"/>
              <w:rPr>
                <w:b w:val="0"/>
                <w:bCs w:val="0"/>
                <w:sz w:val="22"/>
                <w:szCs w:val="22"/>
                <w:lang w:val="ru-RU"/>
              </w:rPr>
            </w:pPr>
            <w:r>
              <w:rPr>
                <w:b w:val="0"/>
                <w:bCs w:val="0"/>
                <w:sz w:val="22"/>
                <w:szCs w:val="22"/>
                <w:lang w:val="ru-RU"/>
              </w:rPr>
              <w:t xml:space="preserve">Тема 8. </w:t>
            </w:r>
            <w:r w:rsidR="006C19D8" w:rsidRPr="00A106AA">
              <w:rPr>
                <w:b w:val="0"/>
                <w:bCs w:val="0"/>
                <w:sz w:val="22"/>
                <w:szCs w:val="22"/>
                <w:lang w:val="ru-RU"/>
              </w:rPr>
              <w:t>Управление подготовкой и</w:t>
            </w:r>
            <w:r w:rsidR="006C19D8">
              <w:rPr>
                <w:b w:val="0"/>
                <w:bCs w:val="0"/>
                <w:sz w:val="22"/>
                <w:szCs w:val="22"/>
                <w:lang w:val="ru-RU"/>
              </w:rPr>
              <w:t xml:space="preserve"> </w:t>
            </w:r>
            <w:r w:rsidR="006C19D8" w:rsidRPr="00A106AA">
              <w:rPr>
                <w:b w:val="0"/>
                <w:bCs w:val="0"/>
                <w:sz w:val="22"/>
                <w:szCs w:val="22"/>
                <w:lang w:val="ru-RU"/>
              </w:rPr>
              <w:t>реализацией</w:t>
            </w:r>
          </w:p>
          <w:p w14:paraId="020CDC5A" w14:textId="77777777" w:rsidR="006C19D8" w:rsidRPr="00A106AA" w:rsidRDefault="006C19D8" w:rsidP="00435BDA">
            <w:pPr>
              <w:pStyle w:val="22"/>
              <w:widowControl w:val="0"/>
              <w:shd w:val="clear" w:color="auto" w:fill="auto"/>
              <w:tabs>
                <w:tab w:val="left" w:pos="1314"/>
              </w:tabs>
              <w:spacing w:line="240" w:lineRule="auto"/>
              <w:jc w:val="left"/>
              <w:rPr>
                <w:b w:val="0"/>
                <w:bCs w:val="0"/>
                <w:sz w:val="22"/>
                <w:szCs w:val="22"/>
                <w:lang w:val="ru-RU"/>
              </w:rPr>
            </w:pPr>
            <w:r w:rsidRPr="00A106AA">
              <w:rPr>
                <w:b w:val="0"/>
                <w:bCs w:val="0"/>
                <w:sz w:val="22"/>
                <w:szCs w:val="22"/>
                <w:lang w:val="ru-RU"/>
              </w:rPr>
              <w:t>инвестиционных</w:t>
            </w:r>
          </w:p>
          <w:p w14:paraId="02123E72" w14:textId="426E2024" w:rsidR="006C19D8" w:rsidRPr="0098415B" w:rsidRDefault="006C19D8" w:rsidP="00435BDA">
            <w:pPr>
              <w:pStyle w:val="22"/>
              <w:widowControl w:val="0"/>
              <w:shd w:val="clear" w:color="auto" w:fill="auto"/>
              <w:tabs>
                <w:tab w:val="left" w:pos="1310"/>
              </w:tabs>
              <w:spacing w:line="240" w:lineRule="auto"/>
              <w:jc w:val="left"/>
              <w:rPr>
                <w:sz w:val="22"/>
                <w:szCs w:val="22"/>
                <w:lang w:val="ru-RU"/>
              </w:rPr>
            </w:pPr>
            <w:r w:rsidRPr="00A106AA">
              <w:rPr>
                <w:b w:val="0"/>
                <w:bCs w:val="0"/>
                <w:sz w:val="22"/>
                <w:szCs w:val="22"/>
                <w:lang w:val="ru-RU"/>
              </w:rPr>
              <w:t>проектов</w:t>
            </w:r>
          </w:p>
        </w:tc>
        <w:tc>
          <w:tcPr>
            <w:tcW w:w="3167" w:type="dxa"/>
          </w:tcPr>
          <w:p w14:paraId="10F25B55" w14:textId="5396116A" w:rsidR="006C19D8" w:rsidRPr="006C19D8" w:rsidRDefault="006C19D8" w:rsidP="00AA34EA">
            <w:pPr>
              <w:pStyle w:val="22"/>
              <w:widowControl w:val="0"/>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Пост-аудит результатов реализации инвестиционных проектов и инвестиционной политики предприятия.</w:t>
            </w:r>
          </w:p>
        </w:tc>
        <w:tc>
          <w:tcPr>
            <w:tcW w:w="3168" w:type="dxa"/>
          </w:tcPr>
          <w:p w14:paraId="3CA67D09" w14:textId="0A288438" w:rsidR="006C19D8" w:rsidRPr="006C19D8" w:rsidRDefault="006C19D8" w:rsidP="00AA34EA">
            <w:pPr>
              <w:pStyle w:val="22"/>
              <w:widowControl w:val="0"/>
              <w:shd w:val="clear" w:color="auto" w:fill="auto"/>
              <w:tabs>
                <w:tab w:val="left" w:pos="1310"/>
              </w:tabs>
              <w:spacing w:line="240" w:lineRule="auto"/>
              <w:jc w:val="left"/>
              <w:rPr>
                <w:b w:val="0"/>
                <w:bCs w:val="0"/>
                <w:sz w:val="22"/>
                <w:szCs w:val="22"/>
                <w:lang w:val="ru-RU"/>
              </w:rPr>
            </w:pPr>
            <w:r w:rsidRPr="006C19D8">
              <w:rPr>
                <w:b w:val="0"/>
                <w:bCs w:val="0"/>
                <w:sz w:val="22"/>
                <w:szCs w:val="22"/>
                <w:lang w:val="ru-RU"/>
              </w:rPr>
              <w:t xml:space="preserve">Работа с рекомендованной литературой. Выполнение домашних заданий. </w:t>
            </w:r>
            <w:r w:rsidRPr="006C19D8">
              <w:rPr>
                <w:b w:val="0"/>
                <w:bCs w:val="0"/>
                <w:sz w:val="22"/>
                <w:szCs w:val="22"/>
              </w:rPr>
              <w:t>Поиск информации в Интернете по заданной теме.</w:t>
            </w:r>
          </w:p>
        </w:tc>
      </w:tr>
    </w:tbl>
    <w:p w14:paraId="118337BA" w14:textId="77777777" w:rsidR="00B248A0" w:rsidRDefault="00B248A0" w:rsidP="00AA34EA">
      <w:pPr>
        <w:rPr>
          <w:sz w:val="2"/>
          <w:szCs w:val="2"/>
        </w:rPr>
      </w:pPr>
    </w:p>
    <w:p w14:paraId="2A1EE32B" w14:textId="77777777" w:rsidR="00B248A0" w:rsidRDefault="00B248A0" w:rsidP="00AA34EA">
      <w:pPr>
        <w:rPr>
          <w:sz w:val="2"/>
          <w:szCs w:val="2"/>
        </w:rPr>
      </w:pPr>
    </w:p>
    <w:p w14:paraId="7DFDAC5A" w14:textId="4A59589C" w:rsidR="00B248A0" w:rsidRDefault="006169F8" w:rsidP="00AA34EA">
      <w:pPr>
        <w:pStyle w:val="22"/>
        <w:numPr>
          <w:ilvl w:val="1"/>
          <w:numId w:val="2"/>
        </w:numPr>
        <w:shd w:val="clear" w:color="auto" w:fill="auto"/>
        <w:tabs>
          <w:tab w:val="left" w:pos="1299"/>
        </w:tabs>
        <w:spacing w:line="360" w:lineRule="auto"/>
        <w:ind w:firstLine="709"/>
        <w:jc w:val="both"/>
      </w:pPr>
      <w:bookmarkStart w:id="27" w:name="bookmark17"/>
      <w:r>
        <w:t>Перечень вопросов, заданий, тем для подготовки к текущему контролю</w:t>
      </w:r>
      <w:bookmarkEnd w:id="27"/>
    </w:p>
    <w:p w14:paraId="60A93C53" w14:textId="39195E34" w:rsidR="00CF49C7" w:rsidRDefault="00CF49C7" w:rsidP="00CF49C7">
      <w:pPr>
        <w:pStyle w:val="22"/>
        <w:shd w:val="clear" w:color="auto" w:fill="auto"/>
        <w:tabs>
          <w:tab w:val="left" w:pos="1299"/>
        </w:tabs>
        <w:spacing w:line="360" w:lineRule="auto"/>
        <w:ind w:left="709"/>
        <w:jc w:val="both"/>
      </w:pPr>
      <w:r>
        <w:t>Перечень тем для выполнения проектной работы</w:t>
      </w:r>
    </w:p>
    <w:p w14:paraId="1550E93E" w14:textId="77777777" w:rsidR="00D510AE" w:rsidRPr="00D510AE" w:rsidRDefault="00D510AE" w:rsidP="00AA34EA">
      <w:pPr>
        <w:pStyle w:val="22"/>
        <w:tabs>
          <w:tab w:val="left" w:pos="567"/>
        </w:tabs>
        <w:spacing w:line="360" w:lineRule="auto"/>
        <w:ind w:firstLine="709"/>
        <w:jc w:val="both"/>
        <w:rPr>
          <w:b w:val="0"/>
          <w:bCs w:val="0"/>
        </w:rPr>
      </w:pPr>
      <w:bookmarkStart w:id="28" w:name="bookmark19"/>
      <w:r w:rsidRPr="00D510AE">
        <w:rPr>
          <w:b w:val="0"/>
          <w:bCs w:val="0"/>
        </w:rPr>
        <w:t>1.</w:t>
      </w:r>
      <w:r w:rsidRPr="00D510AE">
        <w:rPr>
          <w:b w:val="0"/>
          <w:bCs w:val="0"/>
        </w:rPr>
        <w:tab/>
        <w:t>Выполнение расчетов, отражающих особенности структуры денежных потоков в инвестиционных проектах, связанных с заменой оборудования, создание новых компаний и вложений в финансовые активы. Их влияние на методику анализа и оценку чистой приведенной стоимости проектов.</w:t>
      </w:r>
    </w:p>
    <w:p w14:paraId="5C10A5EC" w14:textId="77777777" w:rsidR="00D510AE" w:rsidRPr="00D510AE" w:rsidRDefault="00D510AE" w:rsidP="00AA34EA">
      <w:pPr>
        <w:pStyle w:val="22"/>
        <w:tabs>
          <w:tab w:val="left" w:pos="567"/>
        </w:tabs>
        <w:spacing w:line="360" w:lineRule="auto"/>
        <w:ind w:firstLine="709"/>
        <w:jc w:val="both"/>
        <w:rPr>
          <w:b w:val="0"/>
          <w:bCs w:val="0"/>
        </w:rPr>
      </w:pPr>
      <w:r w:rsidRPr="00D510AE">
        <w:rPr>
          <w:b w:val="0"/>
          <w:bCs w:val="0"/>
        </w:rPr>
        <w:t>2.</w:t>
      </w:r>
      <w:r w:rsidRPr="00D510AE">
        <w:rPr>
          <w:b w:val="0"/>
          <w:bCs w:val="0"/>
        </w:rPr>
        <w:tab/>
        <w:t>Оценить качество проработки ТЭО инвестиционного проекта и целесообразность его финансирования (выбор отрасли - самостоятельно).</w:t>
      </w:r>
    </w:p>
    <w:p w14:paraId="05BA23A2" w14:textId="77777777" w:rsidR="00D510AE" w:rsidRPr="00D510AE" w:rsidRDefault="00D510AE" w:rsidP="00AA34EA">
      <w:pPr>
        <w:pStyle w:val="22"/>
        <w:tabs>
          <w:tab w:val="left" w:pos="567"/>
        </w:tabs>
        <w:spacing w:line="360" w:lineRule="auto"/>
        <w:ind w:firstLine="709"/>
        <w:jc w:val="both"/>
        <w:rPr>
          <w:b w:val="0"/>
          <w:bCs w:val="0"/>
        </w:rPr>
      </w:pPr>
      <w:r w:rsidRPr="00D510AE">
        <w:rPr>
          <w:b w:val="0"/>
          <w:bCs w:val="0"/>
        </w:rPr>
        <w:lastRenderedPageBreak/>
        <w:t>3.</w:t>
      </w:r>
      <w:r w:rsidRPr="00D510AE">
        <w:rPr>
          <w:b w:val="0"/>
          <w:bCs w:val="0"/>
        </w:rPr>
        <w:tab/>
        <w:t xml:space="preserve"> Провести оценку степени проработанности в ТЭО конкретных инвестиционных проектов разделов, посвященных оценке уровня рисков.</w:t>
      </w:r>
    </w:p>
    <w:p w14:paraId="50F5A99C" w14:textId="77777777" w:rsidR="00D510AE" w:rsidRPr="00D510AE" w:rsidRDefault="00D510AE" w:rsidP="00AA34EA">
      <w:pPr>
        <w:pStyle w:val="22"/>
        <w:tabs>
          <w:tab w:val="left" w:pos="567"/>
        </w:tabs>
        <w:spacing w:line="360" w:lineRule="auto"/>
        <w:ind w:firstLine="709"/>
        <w:jc w:val="both"/>
        <w:rPr>
          <w:b w:val="0"/>
          <w:bCs w:val="0"/>
        </w:rPr>
      </w:pPr>
      <w:r w:rsidRPr="00D510AE">
        <w:rPr>
          <w:b w:val="0"/>
          <w:bCs w:val="0"/>
        </w:rPr>
        <w:t>4.</w:t>
      </w:r>
      <w:r w:rsidRPr="00D510AE">
        <w:rPr>
          <w:b w:val="0"/>
          <w:bCs w:val="0"/>
        </w:rPr>
        <w:tab/>
        <w:t xml:space="preserve"> Сравнительный анализ эффективности</w:t>
      </w:r>
      <w:r w:rsidRPr="00D510AE">
        <w:rPr>
          <w:b w:val="0"/>
          <w:bCs w:val="0"/>
        </w:rPr>
        <w:tab/>
        <w:t>методов снижения инвестиционных рисков.</w:t>
      </w:r>
    </w:p>
    <w:p w14:paraId="7B78A281" w14:textId="77777777" w:rsidR="00D510AE" w:rsidRPr="00D510AE" w:rsidRDefault="00D510AE" w:rsidP="00AA34EA">
      <w:pPr>
        <w:pStyle w:val="22"/>
        <w:tabs>
          <w:tab w:val="left" w:pos="567"/>
        </w:tabs>
        <w:spacing w:line="360" w:lineRule="auto"/>
        <w:ind w:firstLine="709"/>
        <w:jc w:val="both"/>
        <w:rPr>
          <w:b w:val="0"/>
          <w:bCs w:val="0"/>
        </w:rPr>
      </w:pPr>
      <w:r w:rsidRPr="00D510AE">
        <w:rPr>
          <w:b w:val="0"/>
          <w:bCs w:val="0"/>
        </w:rPr>
        <w:t>5.</w:t>
      </w:r>
      <w:r w:rsidRPr="00D510AE">
        <w:rPr>
          <w:b w:val="0"/>
          <w:bCs w:val="0"/>
        </w:rPr>
        <w:tab/>
        <w:t>Расчет основных показателей инвестиционной эффективности проектов с применением «Альт-Инвест».</w:t>
      </w:r>
    </w:p>
    <w:p w14:paraId="5E47693D" w14:textId="5878E994" w:rsidR="00093D75" w:rsidRDefault="00D510AE" w:rsidP="00AA34EA">
      <w:pPr>
        <w:pStyle w:val="22"/>
        <w:tabs>
          <w:tab w:val="left" w:pos="567"/>
        </w:tabs>
        <w:spacing w:line="360" w:lineRule="auto"/>
        <w:ind w:firstLine="709"/>
        <w:jc w:val="both"/>
        <w:rPr>
          <w:b w:val="0"/>
          <w:bCs w:val="0"/>
        </w:rPr>
      </w:pPr>
      <w:r w:rsidRPr="00442860">
        <w:rPr>
          <w:b w:val="0"/>
          <w:bCs w:val="0"/>
        </w:rPr>
        <w:t>6.</w:t>
      </w:r>
      <w:r w:rsidRPr="00442860">
        <w:rPr>
          <w:b w:val="0"/>
          <w:bCs w:val="0"/>
        </w:rPr>
        <w:tab/>
        <w:t>Формирование финансовой модели инвестиционного проекта в среде MS Excel.</w:t>
      </w:r>
    </w:p>
    <w:p w14:paraId="31A5C735" w14:textId="77777777" w:rsidR="00FD1F35" w:rsidRPr="00442860" w:rsidRDefault="00FD1F35" w:rsidP="00FD1F35">
      <w:pPr>
        <w:pStyle w:val="22"/>
        <w:tabs>
          <w:tab w:val="left" w:pos="567"/>
        </w:tabs>
        <w:spacing w:line="360" w:lineRule="auto"/>
        <w:jc w:val="both"/>
        <w:rPr>
          <w:b w:val="0"/>
          <w:bCs w:val="0"/>
        </w:rPr>
      </w:pPr>
    </w:p>
    <w:p w14:paraId="31F01595" w14:textId="330191E9" w:rsidR="00B248A0" w:rsidRDefault="006169F8" w:rsidP="00AA34EA">
      <w:pPr>
        <w:pStyle w:val="22"/>
        <w:numPr>
          <w:ilvl w:val="0"/>
          <w:numId w:val="2"/>
        </w:numPr>
        <w:shd w:val="clear" w:color="auto" w:fill="auto"/>
        <w:tabs>
          <w:tab w:val="left" w:pos="1086"/>
        </w:tabs>
        <w:spacing w:line="360" w:lineRule="auto"/>
        <w:ind w:firstLine="709"/>
        <w:jc w:val="both"/>
      </w:pPr>
      <w:r>
        <w:t>Фонд оценочных средств для проведения промежуточной аттестации обучающихся по дисциплине</w:t>
      </w:r>
      <w:bookmarkEnd w:id="28"/>
    </w:p>
    <w:p w14:paraId="6278BD35" w14:textId="309E2B82" w:rsidR="00B248A0" w:rsidRDefault="006169F8" w:rsidP="00AA34EA">
      <w:pPr>
        <w:pStyle w:val="20"/>
        <w:shd w:val="clear" w:color="auto" w:fill="auto"/>
        <w:spacing w:line="360" w:lineRule="auto"/>
        <w:ind w:firstLine="709"/>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77777777" w:rsidR="008858CD" w:rsidRDefault="008858CD" w:rsidP="00AA34EA">
      <w:pPr>
        <w:pStyle w:val="20"/>
        <w:shd w:val="clear" w:color="auto" w:fill="auto"/>
        <w:spacing w:line="360" w:lineRule="auto"/>
        <w:ind w:firstLine="709"/>
        <w:jc w:val="both"/>
      </w:pPr>
      <w:r>
        <w:t>Типовые контрольные задания или иные материалы, необходимые для оценки индикаторов достижения компетенций, умений и знаний:</w:t>
      </w:r>
    </w:p>
    <w:tbl>
      <w:tblPr>
        <w:tblStyle w:val="af0"/>
        <w:tblW w:w="0" w:type="auto"/>
        <w:tblLook w:val="04A0" w:firstRow="1" w:lastRow="0" w:firstColumn="1" w:lastColumn="0" w:noHBand="0" w:noVBand="1"/>
      </w:tblPr>
      <w:tblGrid>
        <w:gridCol w:w="3479"/>
        <w:gridCol w:w="6227"/>
      </w:tblGrid>
      <w:tr w:rsidR="00A34254" w:rsidRPr="00A34254" w14:paraId="1D658BBA" w14:textId="77777777" w:rsidTr="003E2ED5">
        <w:tc>
          <w:tcPr>
            <w:tcW w:w="3652" w:type="dxa"/>
            <w:vAlign w:val="center"/>
          </w:tcPr>
          <w:p w14:paraId="058FE247" w14:textId="243C68E1" w:rsidR="00A34254" w:rsidRPr="00A34254" w:rsidRDefault="00A34254" w:rsidP="00AA34EA">
            <w:pPr>
              <w:pStyle w:val="20"/>
              <w:widowControl w:val="0"/>
              <w:shd w:val="clear" w:color="auto" w:fill="auto"/>
              <w:spacing w:line="240" w:lineRule="auto"/>
              <w:jc w:val="center"/>
              <w:rPr>
                <w:b/>
                <w:bCs/>
                <w:color w:val="4472C4" w:themeColor="accent1"/>
                <w:sz w:val="22"/>
                <w:szCs w:val="22"/>
              </w:rPr>
            </w:pPr>
            <w:r w:rsidRPr="00A34254">
              <w:rPr>
                <w:b/>
                <w:bCs/>
                <w:sz w:val="22"/>
                <w:szCs w:val="22"/>
              </w:rPr>
              <w:t>Компетенция</w:t>
            </w:r>
          </w:p>
        </w:tc>
        <w:tc>
          <w:tcPr>
            <w:tcW w:w="6265" w:type="dxa"/>
            <w:vAlign w:val="center"/>
          </w:tcPr>
          <w:p w14:paraId="7BE86487" w14:textId="3C905468" w:rsidR="00A34254" w:rsidRPr="00A34254" w:rsidRDefault="00A34254" w:rsidP="00AA34EA">
            <w:pPr>
              <w:pStyle w:val="20"/>
              <w:widowControl w:val="0"/>
              <w:shd w:val="clear" w:color="auto" w:fill="auto"/>
              <w:spacing w:line="240" w:lineRule="auto"/>
              <w:jc w:val="center"/>
              <w:rPr>
                <w:b/>
                <w:bCs/>
                <w:color w:val="4472C4" w:themeColor="accent1"/>
                <w:sz w:val="22"/>
                <w:szCs w:val="22"/>
              </w:rPr>
            </w:pPr>
            <w:r w:rsidRPr="00A34254">
              <w:rPr>
                <w:b/>
                <w:bCs/>
                <w:sz w:val="22"/>
                <w:szCs w:val="22"/>
              </w:rPr>
              <w:t>Типовые задания</w:t>
            </w:r>
          </w:p>
        </w:tc>
      </w:tr>
      <w:tr w:rsidR="00A34254" w:rsidRPr="00A34254" w14:paraId="02262AC6" w14:textId="77777777" w:rsidTr="003E2ED5">
        <w:tc>
          <w:tcPr>
            <w:tcW w:w="3652" w:type="dxa"/>
          </w:tcPr>
          <w:p w14:paraId="308EBE66" w14:textId="77777777" w:rsidR="003E2ED5" w:rsidRPr="003E2ED5" w:rsidRDefault="003E2ED5" w:rsidP="00AA34EA">
            <w:pPr>
              <w:widowControl w:val="0"/>
              <w:spacing w:line="274" w:lineRule="exact"/>
              <w:jc w:val="center"/>
              <w:rPr>
                <w:rFonts w:ascii="Times New Roman" w:eastAsia="Times New Roman" w:hAnsi="Times New Roman"/>
                <w:b/>
                <w:bCs/>
                <w:sz w:val="28"/>
                <w:szCs w:val="28"/>
                <w:lang w:val="ru-RU"/>
              </w:rPr>
            </w:pPr>
            <w:r w:rsidRPr="003E2ED5">
              <w:rPr>
                <w:rFonts w:ascii="Times New Roman" w:eastAsia="Times New Roman" w:hAnsi="Times New Roman"/>
                <w:b/>
                <w:bCs/>
                <w:lang w:val="ru-RU"/>
              </w:rPr>
              <w:t>ДКН-1.</w:t>
            </w:r>
          </w:p>
          <w:p w14:paraId="5B2BBCC9" w14:textId="64C26D29" w:rsidR="00A34254" w:rsidRPr="003E2ED5" w:rsidRDefault="00425200" w:rsidP="00AA34EA">
            <w:pPr>
              <w:pStyle w:val="20"/>
              <w:widowControl w:val="0"/>
              <w:shd w:val="clear" w:color="auto" w:fill="auto"/>
              <w:spacing w:line="240" w:lineRule="auto"/>
              <w:jc w:val="both"/>
              <w:rPr>
                <w:color w:val="4472C4" w:themeColor="accent1"/>
                <w:sz w:val="22"/>
                <w:szCs w:val="22"/>
                <w:lang w:val="ru-RU"/>
              </w:rPr>
            </w:pPr>
            <w:r w:rsidRPr="00425200">
              <w:rPr>
                <w:rFonts w:eastAsia="Microsoft Sans Serif"/>
                <w:b/>
                <w:bCs/>
                <w:sz w:val="22"/>
                <w:szCs w:val="22"/>
                <w:lang w:val="ru-RU" w:eastAsia="ru-RU" w:bidi="ru-RU"/>
              </w:rPr>
              <w:t>Способность проводить консалтинговые исследования и финансовую диагностику по заказам хозяйствующих субъектов, финансово-кредитных организаций, органов государственной власти и органов местного самоуправления</w:t>
            </w:r>
            <w:r>
              <w:rPr>
                <w:rFonts w:eastAsia="Microsoft Sans Serif"/>
                <w:b/>
                <w:bCs/>
                <w:sz w:val="22"/>
                <w:szCs w:val="22"/>
                <w:lang w:val="ru-RU" w:eastAsia="ru-RU" w:bidi="ru-RU"/>
              </w:rPr>
              <w:t>.</w:t>
            </w:r>
          </w:p>
        </w:tc>
        <w:tc>
          <w:tcPr>
            <w:tcW w:w="6265" w:type="dxa"/>
          </w:tcPr>
          <w:p w14:paraId="0A5558AB" w14:textId="1B5481D9" w:rsidR="003E2ED5" w:rsidRPr="003E2ED5" w:rsidRDefault="003E2ED5" w:rsidP="00AA34EA">
            <w:pPr>
              <w:pStyle w:val="20"/>
              <w:widowControl w:val="0"/>
              <w:spacing w:line="240" w:lineRule="auto"/>
              <w:jc w:val="center"/>
              <w:rPr>
                <w:b/>
                <w:bCs/>
                <w:color w:val="auto"/>
                <w:sz w:val="24"/>
                <w:szCs w:val="24"/>
                <w:lang w:val="ru-RU"/>
              </w:rPr>
            </w:pPr>
            <w:r w:rsidRPr="003E2ED5">
              <w:rPr>
                <w:b/>
                <w:bCs/>
                <w:color w:val="auto"/>
                <w:sz w:val="24"/>
                <w:szCs w:val="24"/>
                <w:lang w:val="ru-RU"/>
              </w:rPr>
              <w:t xml:space="preserve">1 </w:t>
            </w:r>
            <w:r w:rsidR="00425200" w:rsidRPr="00425200">
              <w:rPr>
                <w:b/>
                <w:bCs/>
                <w:color w:val="auto"/>
                <w:sz w:val="24"/>
                <w:szCs w:val="24"/>
                <w:lang w:val="ru-RU" w:bidi="ru-RU"/>
              </w:rPr>
              <w:t>Собирает, анализирует и предоставляет достоверную информацию в масштабах всего спектра финансовых (инвестиционных) услуг</w:t>
            </w:r>
            <w:r w:rsidRPr="003E2ED5">
              <w:rPr>
                <w:b/>
                <w:bCs/>
                <w:color w:val="auto"/>
                <w:sz w:val="24"/>
                <w:szCs w:val="24"/>
                <w:lang w:val="ru-RU"/>
              </w:rPr>
              <w:t>.</w:t>
            </w:r>
          </w:p>
          <w:p w14:paraId="442C3412" w14:textId="77777777" w:rsidR="008858CD" w:rsidRDefault="008858CD" w:rsidP="00AA34EA">
            <w:pPr>
              <w:pStyle w:val="20"/>
              <w:widowControl w:val="0"/>
              <w:spacing w:line="240" w:lineRule="auto"/>
              <w:jc w:val="center"/>
              <w:rPr>
                <w:b/>
                <w:bCs/>
                <w:color w:val="auto"/>
                <w:sz w:val="24"/>
                <w:szCs w:val="24"/>
                <w:lang w:val="ru-RU"/>
              </w:rPr>
            </w:pPr>
          </w:p>
          <w:p w14:paraId="07375843" w14:textId="00728385" w:rsidR="003E2ED5" w:rsidRPr="003E2ED5" w:rsidRDefault="003E2ED5" w:rsidP="00AA34EA">
            <w:pPr>
              <w:pStyle w:val="20"/>
              <w:widowControl w:val="0"/>
              <w:spacing w:line="240" w:lineRule="auto"/>
              <w:jc w:val="center"/>
              <w:rPr>
                <w:b/>
                <w:bCs/>
                <w:color w:val="auto"/>
                <w:sz w:val="24"/>
                <w:szCs w:val="24"/>
                <w:lang w:val="ru-RU"/>
              </w:rPr>
            </w:pPr>
            <w:r w:rsidRPr="003E2ED5">
              <w:rPr>
                <w:b/>
                <w:bCs/>
                <w:color w:val="auto"/>
                <w:sz w:val="24"/>
                <w:szCs w:val="24"/>
                <w:lang w:val="ru-RU"/>
              </w:rPr>
              <w:t>Задание 1</w:t>
            </w:r>
          </w:p>
          <w:p w14:paraId="55CD3001" w14:textId="77777777" w:rsidR="00A34254" w:rsidRPr="003E2ED5" w:rsidRDefault="003E2ED5" w:rsidP="00AA34EA">
            <w:pPr>
              <w:pStyle w:val="20"/>
              <w:widowControl w:val="0"/>
              <w:shd w:val="clear" w:color="auto" w:fill="auto"/>
              <w:spacing w:line="240" w:lineRule="auto"/>
              <w:jc w:val="both"/>
              <w:rPr>
                <w:color w:val="auto"/>
                <w:sz w:val="24"/>
                <w:szCs w:val="24"/>
                <w:lang w:val="ru-RU"/>
              </w:rPr>
            </w:pPr>
            <w:r w:rsidRPr="003E2ED5">
              <w:rPr>
                <w:color w:val="auto"/>
                <w:sz w:val="24"/>
                <w:szCs w:val="24"/>
                <w:lang w:val="ru-RU"/>
              </w:rPr>
              <w:t xml:space="preserve">Компания планирует реализовать инвестиционный проект по организации нового производства. В первоначальный момент времени планируется осуществление капитальных вложений по проекту в сумме 120000 д.е. Проект имеет предполагаемый срок реализации 4 года, в результате реализации проекта предполагается получать в виде выручки от продаж по 200000 д.е. ежегодно. Планируемые переменные издержки на производство продукции составляют 124000 д.е. в год, планируемые постоянные издержки по проекту 12000 д.е. в год. Основные средства, приобретаемые в рамках проекта, имеют срок полезного использования 5 лет, их амортизация начисляется в течение этого срока линейно. В конце проекта предполагается реализовать приобретенные основные средства, получив 39000 д.е. </w:t>
            </w:r>
            <w:r w:rsidRPr="003E2ED5">
              <w:rPr>
                <w:color w:val="auto"/>
                <w:sz w:val="24"/>
                <w:szCs w:val="24"/>
                <w:lang w:val="ru-RU"/>
              </w:rPr>
              <w:lastRenderedPageBreak/>
              <w:t>Проект требует в первоначальный момент приобретения товарно-материальных запасов на сумму 25000 д.е., кроме того требуется увеличение дебиторской задолженности компании на 15000 д.е. и кредиторской задолженности на 20000 д.е. Компания выплачивает налог на прибыль по ставке 20%. Спрогнозировать денежные потоки проекта и оценить его эффективность при требуемой доходности 20% годовых.</w:t>
            </w:r>
          </w:p>
          <w:p w14:paraId="2A00B72A" w14:textId="77777777" w:rsidR="003E2ED5" w:rsidRPr="003E2ED5" w:rsidRDefault="003E2ED5" w:rsidP="00AA34EA">
            <w:pPr>
              <w:pStyle w:val="20"/>
              <w:widowControl w:val="0"/>
              <w:spacing w:line="240" w:lineRule="auto"/>
              <w:jc w:val="center"/>
              <w:rPr>
                <w:b/>
                <w:bCs/>
                <w:color w:val="auto"/>
                <w:sz w:val="24"/>
                <w:szCs w:val="24"/>
                <w:lang w:val="ru-RU"/>
              </w:rPr>
            </w:pPr>
            <w:r w:rsidRPr="003E2ED5">
              <w:rPr>
                <w:b/>
                <w:bCs/>
                <w:color w:val="auto"/>
                <w:sz w:val="24"/>
                <w:szCs w:val="24"/>
                <w:lang w:val="ru-RU"/>
              </w:rPr>
              <w:t>Задание 2</w:t>
            </w:r>
          </w:p>
          <w:p w14:paraId="787F972D"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Компания анализирует инвестиционный проект, который требует в первоначальный момент инвестиций в основные фонды в размере 200 тыс.д.е. и инвестиций в увеличение чистого оборотного капитала в размере 35 тыс.д.е. Проект имеет срок реализации - 5 лет. Внеоборотные активы, создаваемые в результате реализации проекта, имеют срок полезного использования 8 лет и предполагают равномерное начисление амортизации в течение этого срока.</w:t>
            </w:r>
          </w:p>
          <w:p w14:paraId="7DE37BD4" w14:textId="77777777" w:rsidR="003E2ED5" w:rsidRPr="003E2ED5" w:rsidRDefault="003E2ED5" w:rsidP="00AA34EA">
            <w:pPr>
              <w:pStyle w:val="20"/>
              <w:widowControl w:val="0"/>
              <w:shd w:val="clear" w:color="auto" w:fill="auto"/>
              <w:spacing w:line="240" w:lineRule="auto"/>
              <w:jc w:val="both"/>
              <w:rPr>
                <w:color w:val="auto"/>
                <w:sz w:val="24"/>
                <w:szCs w:val="24"/>
                <w:lang w:val="ru-RU"/>
              </w:rPr>
            </w:pPr>
            <w:r w:rsidRPr="003E2ED5">
              <w:rPr>
                <w:color w:val="auto"/>
                <w:sz w:val="24"/>
                <w:szCs w:val="24"/>
                <w:lang w:val="ru-RU"/>
              </w:rPr>
              <w:t>Ожидается, что реализация проекта позволит получать</w:t>
            </w:r>
          </w:p>
          <w:p w14:paraId="7B71C870" w14:textId="0E0C59B1" w:rsid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ежегодную выручку в сумме 400 тыс. д.е., при этом ежегодные переменные затраты по проекту составят 280 тыс. д.е., а постоянные затраты прогнозируются на уровне 40 тыс. д.е. в год. Компания выплачивает налог на прибыль по ставке 20%. В последнем году реализации проекта компания предполагает продать внеоборотные активы, связанные с проектом, по остаточной стоимости и полностью компенсировать первоначальные инвестиции в чистый оборотный капитал. Спрогнозировать денежные потоки, ожидаемые от проекта в каждом из периодов его реализации.</w:t>
            </w:r>
          </w:p>
          <w:p w14:paraId="0AD99B38" w14:textId="77777777" w:rsidR="008858CD" w:rsidRPr="003E2ED5" w:rsidRDefault="008858CD" w:rsidP="00AA34EA">
            <w:pPr>
              <w:pStyle w:val="20"/>
              <w:widowControl w:val="0"/>
              <w:spacing w:line="240" w:lineRule="auto"/>
              <w:jc w:val="both"/>
              <w:rPr>
                <w:color w:val="auto"/>
                <w:sz w:val="24"/>
                <w:szCs w:val="24"/>
                <w:lang w:val="ru-RU"/>
              </w:rPr>
            </w:pPr>
          </w:p>
          <w:p w14:paraId="57236CFE" w14:textId="7081F521" w:rsidR="003E2ED5" w:rsidRPr="003E2ED5" w:rsidRDefault="003E2ED5" w:rsidP="00AA34EA">
            <w:pPr>
              <w:pStyle w:val="20"/>
              <w:widowControl w:val="0"/>
              <w:spacing w:line="240" w:lineRule="auto"/>
              <w:jc w:val="center"/>
              <w:rPr>
                <w:b/>
                <w:bCs/>
                <w:color w:val="auto"/>
                <w:sz w:val="24"/>
                <w:szCs w:val="24"/>
                <w:lang w:val="ru-RU"/>
              </w:rPr>
            </w:pPr>
            <w:r w:rsidRPr="003E2ED5">
              <w:rPr>
                <w:b/>
                <w:bCs/>
                <w:color w:val="auto"/>
                <w:sz w:val="24"/>
                <w:szCs w:val="24"/>
                <w:lang w:val="ru-RU"/>
              </w:rPr>
              <w:t>2.</w:t>
            </w:r>
            <w:r w:rsidRPr="003E2ED5">
              <w:rPr>
                <w:b/>
                <w:bCs/>
                <w:color w:val="auto"/>
                <w:sz w:val="24"/>
                <w:szCs w:val="24"/>
                <w:lang w:val="ru-RU"/>
              </w:rPr>
              <w:tab/>
            </w:r>
            <w:r w:rsidR="00425200" w:rsidRPr="00425200">
              <w:rPr>
                <w:b/>
                <w:bCs/>
                <w:color w:val="auto"/>
                <w:sz w:val="24"/>
                <w:szCs w:val="24"/>
                <w:lang w:val="ru-RU" w:bidi="ru-RU"/>
              </w:rPr>
              <w:t>Предоставляет клиенту качественные профессиональные услуги, ориентированные на потребности и интересы клиента</w:t>
            </w:r>
            <w:r w:rsidRPr="003E2ED5">
              <w:rPr>
                <w:b/>
                <w:bCs/>
                <w:color w:val="auto"/>
                <w:sz w:val="24"/>
                <w:szCs w:val="24"/>
                <w:lang w:val="ru-RU"/>
              </w:rPr>
              <w:t>.</w:t>
            </w:r>
          </w:p>
          <w:p w14:paraId="575C0682" w14:textId="77777777" w:rsidR="008858CD" w:rsidRDefault="008858CD" w:rsidP="00AA34EA">
            <w:pPr>
              <w:pStyle w:val="20"/>
              <w:widowControl w:val="0"/>
              <w:spacing w:line="240" w:lineRule="auto"/>
              <w:jc w:val="center"/>
              <w:rPr>
                <w:b/>
                <w:bCs/>
                <w:color w:val="auto"/>
                <w:sz w:val="24"/>
                <w:szCs w:val="24"/>
                <w:lang w:val="ru-RU"/>
              </w:rPr>
            </w:pPr>
          </w:p>
          <w:p w14:paraId="0519334E" w14:textId="10779A02" w:rsidR="003E2ED5" w:rsidRPr="003E2ED5" w:rsidRDefault="003E2ED5" w:rsidP="00AA34EA">
            <w:pPr>
              <w:pStyle w:val="20"/>
              <w:widowControl w:val="0"/>
              <w:spacing w:line="240" w:lineRule="auto"/>
              <w:jc w:val="center"/>
              <w:rPr>
                <w:b/>
                <w:bCs/>
                <w:color w:val="auto"/>
                <w:sz w:val="24"/>
                <w:szCs w:val="24"/>
                <w:lang w:val="ru-RU"/>
              </w:rPr>
            </w:pPr>
            <w:r w:rsidRPr="003E2ED5">
              <w:rPr>
                <w:b/>
                <w:bCs/>
                <w:color w:val="auto"/>
                <w:sz w:val="24"/>
                <w:szCs w:val="24"/>
                <w:lang w:val="ru-RU"/>
              </w:rPr>
              <w:t>Задание 1</w:t>
            </w:r>
          </w:p>
          <w:p w14:paraId="32D1E172"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Компания рассматривает инвестиционный проект, связанный с выводом на рынок нового продукта. Проект требует первоначальных капитальных вложений в оборудование в сумме 50 млн. д.е. Срок реализации инвестиционного проекта 5 лет, приобретенное оборудование линейно амортизируется в течение этого срока.</w:t>
            </w:r>
          </w:p>
          <w:p w14:paraId="38C2AF67"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 xml:space="preserve">Ожидается, что реализация проекта позволит ежегодно производить по 80 тыс. единиц продукции, которую планируется реализовать по цене 1100 д.е. за штуку. Удельные переменные издержки на производство единицы продукции планируются на уровне 600 д.е., а прогнозное значение постоянных денежных издержек составляет 20 млн. д.е. в год. Предполагается, ставка налога на прибыль по планируемой деятельности равна нулю. Требуемая норма доходности инвестиционного </w:t>
            </w:r>
            <w:r w:rsidRPr="003E2ED5">
              <w:rPr>
                <w:color w:val="auto"/>
                <w:sz w:val="24"/>
                <w:szCs w:val="24"/>
                <w:lang w:val="ru-RU"/>
              </w:rPr>
              <w:lastRenderedPageBreak/>
              <w:t>проекта составляет 20% годовых.</w:t>
            </w:r>
          </w:p>
          <w:p w14:paraId="1FCFC5DB"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Оценить следующие критические параметры объема продаж для проекта в абсолютном и относительном выражении:</w:t>
            </w:r>
          </w:p>
          <w:p w14:paraId="00E62852"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1)</w:t>
            </w:r>
            <w:r w:rsidRPr="003E2ED5">
              <w:rPr>
                <w:color w:val="auto"/>
                <w:sz w:val="24"/>
                <w:szCs w:val="24"/>
                <w:lang w:val="ru-RU"/>
              </w:rPr>
              <w:tab/>
              <w:t>точка операционной безубыточности (минимальный объем продаж, при котором операционный денежный поток, получаемый компанией, равен нулю);</w:t>
            </w:r>
          </w:p>
          <w:p w14:paraId="18A58963"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2)</w:t>
            </w:r>
            <w:r w:rsidRPr="003E2ED5">
              <w:rPr>
                <w:color w:val="auto"/>
                <w:sz w:val="24"/>
                <w:szCs w:val="24"/>
                <w:lang w:val="ru-RU"/>
              </w:rPr>
              <w:tab/>
              <w:t>точка бухгалтерской безубыточности (минимальный объем продаж, при котором бухгалтерская прибыль, получаемая компанией равна нулю);</w:t>
            </w:r>
          </w:p>
          <w:p w14:paraId="21946C44"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3)</w:t>
            </w:r>
            <w:r w:rsidRPr="003E2ED5">
              <w:rPr>
                <w:color w:val="auto"/>
                <w:sz w:val="24"/>
                <w:szCs w:val="24"/>
                <w:lang w:val="ru-RU"/>
              </w:rPr>
              <w:tab/>
              <w:t>точка финансовой безубыточности (минимальный объем продаж, при котором операционные денежные потоки обеспечивают минимальный уровень требуемой доходности, а NPV проекта равно нулю).</w:t>
            </w:r>
          </w:p>
          <w:p w14:paraId="560A2EC0"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Составить прогноз доходов и расходов по проекту и оценить его эффективность при объеме продаж, соответствующем каждой из рассчитанных точек безубыточности.</w:t>
            </w:r>
          </w:p>
          <w:p w14:paraId="5FB06D3A" w14:textId="77777777" w:rsidR="003E2ED5" w:rsidRPr="00685E3F" w:rsidRDefault="003E2ED5" w:rsidP="00AA34EA">
            <w:pPr>
              <w:pStyle w:val="20"/>
              <w:widowControl w:val="0"/>
              <w:spacing w:line="240" w:lineRule="auto"/>
              <w:jc w:val="center"/>
              <w:rPr>
                <w:b/>
                <w:bCs/>
                <w:color w:val="auto"/>
                <w:sz w:val="24"/>
                <w:szCs w:val="24"/>
                <w:lang w:val="ru-RU"/>
              </w:rPr>
            </w:pPr>
            <w:r w:rsidRPr="00685E3F">
              <w:rPr>
                <w:b/>
                <w:bCs/>
                <w:color w:val="auto"/>
                <w:sz w:val="24"/>
                <w:szCs w:val="24"/>
                <w:lang w:val="ru-RU"/>
              </w:rPr>
              <w:t>Задание 2</w:t>
            </w:r>
          </w:p>
          <w:p w14:paraId="0E5B3AC4"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Компания планирует инвестиционный проект по</w:t>
            </w:r>
          </w:p>
          <w:p w14:paraId="5CEA2BDF"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увеличению производственных мощностей. Проект имеет срок реализации 3 года и предполагает первоначальные инвестиции в приобретение основных средств в сумме 15 млн. д.е. Имущество, приобретаемое в рамках проекта, имеет срок полезного использования 3 года и предполагает использование линейного метода начисления амортизации. Увеличение выручки компании в результате реализации проекта прогнозируется на уровне 14 млн. д.е. ежегодно, увеличение переменных и постоянных затрат планируется на уровне 7,5 млн. у.е ежегодно, компания выплачивает налог на прибыль по ставке 20%. Предполагается, что по завершении проекта ликвидационная стоимость приобретенных основных средств составит 2,5 млн. д.е. Проект требует в первоначальный момент расходов на увеличение чистого оборотного капитала в сумме 1,9 млн. д.е., предполагается, что данные затраты будут полностью компенсированы по завершении проекта.</w:t>
            </w:r>
          </w:p>
          <w:p w14:paraId="1EA1EC78" w14:textId="37124200" w:rsid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Требуемая компанией доходность подобных инвестиций составляет 13% годовых. Составить прогноз денежных потоков, ожидаемых от проекта, оценить значения NPV, PI и IRR проекта, сделать вывод о его эффективности.</w:t>
            </w:r>
          </w:p>
          <w:p w14:paraId="527AC0F5" w14:textId="77777777" w:rsidR="008858CD" w:rsidRPr="003E2ED5" w:rsidRDefault="008858CD" w:rsidP="00AA34EA">
            <w:pPr>
              <w:pStyle w:val="20"/>
              <w:widowControl w:val="0"/>
              <w:spacing w:line="240" w:lineRule="auto"/>
              <w:jc w:val="both"/>
              <w:rPr>
                <w:color w:val="auto"/>
                <w:sz w:val="24"/>
                <w:szCs w:val="24"/>
                <w:lang w:val="ru-RU"/>
              </w:rPr>
            </w:pPr>
          </w:p>
          <w:p w14:paraId="44F984FF" w14:textId="64C4493F" w:rsidR="003E2ED5" w:rsidRPr="00685E3F" w:rsidRDefault="003E2ED5" w:rsidP="00AA34EA">
            <w:pPr>
              <w:pStyle w:val="20"/>
              <w:widowControl w:val="0"/>
              <w:spacing w:line="240" w:lineRule="auto"/>
              <w:jc w:val="center"/>
              <w:rPr>
                <w:b/>
                <w:bCs/>
                <w:color w:val="auto"/>
                <w:sz w:val="24"/>
                <w:szCs w:val="24"/>
                <w:lang w:val="ru-RU"/>
              </w:rPr>
            </w:pPr>
            <w:r w:rsidRPr="00685E3F">
              <w:rPr>
                <w:b/>
                <w:bCs/>
                <w:color w:val="auto"/>
                <w:sz w:val="24"/>
                <w:szCs w:val="24"/>
                <w:lang w:val="ru-RU"/>
              </w:rPr>
              <w:t>3.</w:t>
            </w:r>
            <w:r w:rsidRPr="00685E3F">
              <w:rPr>
                <w:b/>
                <w:bCs/>
                <w:color w:val="auto"/>
                <w:sz w:val="24"/>
                <w:szCs w:val="24"/>
                <w:lang w:val="ru-RU"/>
              </w:rPr>
              <w:tab/>
            </w:r>
            <w:r w:rsidR="00425200" w:rsidRPr="00425200">
              <w:rPr>
                <w:b/>
                <w:bCs/>
                <w:color w:val="auto"/>
                <w:sz w:val="24"/>
                <w:szCs w:val="24"/>
                <w:lang w:val="ru-RU" w:bidi="ru-RU"/>
              </w:rPr>
              <w:t>Владеет методами анализа внутренней и внешней среды организации, выявляет ее ключевые элементы и оценивает их влияние на организацию</w:t>
            </w:r>
            <w:r w:rsidRPr="00685E3F">
              <w:rPr>
                <w:b/>
                <w:bCs/>
                <w:color w:val="auto"/>
                <w:sz w:val="24"/>
                <w:szCs w:val="24"/>
                <w:lang w:val="ru-RU"/>
              </w:rPr>
              <w:t>.</w:t>
            </w:r>
          </w:p>
          <w:p w14:paraId="3C39CCEE" w14:textId="77777777" w:rsidR="008858CD" w:rsidRDefault="008858CD" w:rsidP="00AA34EA">
            <w:pPr>
              <w:pStyle w:val="20"/>
              <w:widowControl w:val="0"/>
              <w:spacing w:line="240" w:lineRule="auto"/>
              <w:jc w:val="center"/>
              <w:rPr>
                <w:b/>
                <w:bCs/>
                <w:color w:val="auto"/>
                <w:sz w:val="24"/>
                <w:szCs w:val="24"/>
                <w:lang w:val="ru-RU"/>
              </w:rPr>
            </w:pPr>
          </w:p>
          <w:p w14:paraId="336FF677" w14:textId="7605166A" w:rsidR="003E2ED5" w:rsidRPr="00685E3F" w:rsidRDefault="003E2ED5" w:rsidP="00AA34EA">
            <w:pPr>
              <w:pStyle w:val="20"/>
              <w:widowControl w:val="0"/>
              <w:spacing w:line="240" w:lineRule="auto"/>
              <w:jc w:val="center"/>
              <w:rPr>
                <w:b/>
                <w:bCs/>
                <w:color w:val="auto"/>
                <w:sz w:val="24"/>
                <w:szCs w:val="24"/>
                <w:lang w:val="ru-RU"/>
              </w:rPr>
            </w:pPr>
            <w:r w:rsidRPr="00685E3F">
              <w:rPr>
                <w:b/>
                <w:bCs/>
                <w:color w:val="auto"/>
                <w:sz w:val="24"/>
                <w:szCs w:val="24"/>
                <w:lang w:val="ru-RU"/>
              </w:rPr>
              <w:t>Задание 1</w:t>
            </w:r>
          </w:p>
          <w:p w14:paraId="694F062D"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 xml:space="preserve">Рассматривается инвестиционный проект, предполагающий формирование в течение срока реализации денежных потоков, прогноз которых представлен в таблице. Оценить чистую текущую </w:t>
            </w:r>
            <w:r w:rsidRPr="003E2ED5">
              <w:rPr>
                <w:color w:val="auto"/>
                <w:sz w:val="24"/>
                <w:szCs w:val="24"/>
                <w:lang w:val="ru-RU"/>
              </w:rPr>
              <w:lastRenderedPageBreak/>
              <w:t>стоимость данного проекта при требуемой доходности 3%, 5%, 14%, 20%, 22%, 25% годовых. Оценить значение внутренней нормы доходности проекта, сделать вывод о том, является ли данное значение единственным для данного проекта. Сделать выводы о целесообразности реализации проекта, если доходность альтернативных инвестиций имеет значение 14% и 25% годовых.</w:t>
            </w:r>
          </w:p>
          <w:p w14:paraId="17ACC91D"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Прогноз денежных потоков инвестиционного проекта</w:t>
            </w:r>
          </w:p>
          <w:p w14:paraId="5AAC0C10" w14:textId="1C6F81C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ab/>
            </w:r>
            <w:r w:rsidR="00430274">
              <w:rPr>
                <w:color w:val="auto"/>
                <w:sz w:val="24"/>
                <w:szCs w:val="24"/>
                <w:lang w:val="ru-RU"/>
              </w:rPr>
              <w:t xml:space="preserve">                           </w:t>
            </w:r>
            <w:r w:rsidRPr="003E2ED5">
              <w:rPr>
                <w:color w:val="auto"/>
                <w:sz w:val="24"/>
                <w:szCs w:val="24"/>
                <w:lang w:val="ru-RU"/>
              </w:rPr>
              <w:t>0</w:t>
            </w:r>
            <w:r w:rsidRPr="003E2ED5">
              <w:rPr>
                <w:color w:val="auto"/>
                <w:sz w:val="24"/>
                <w:szCs w:val="24"/>
                <w:lang w:val="ru-RU"/>
              </w:rPr>
              <w:tab/>
            </w:r>
            <w:r w:rsidR="00430274">
              <w:rPr>
                <w:color w:val="auto"/>
                <w:sz w:val="24"/>
                <w:szCs w:val="24"/>
                <w:lang w:val="ru-RU"/>
              </w:rPr>
              <w:t xml:space="preserve">   </w:t>
            </w:r>
            <w:r w:rsidRPr="003E2ED5">
              <w:rPr>
                <w:color w:val="auto"/>
                <w:sz w:val="24"/>
                <w:szCs w:val="24"/>
                <w:lang w:val="ru-RU"/>
              </w:rPr>
              <w:t>1</w:t>
            </w:r>
            <w:r w:rsidRPr="003E2ED5">
              <w:rPr>
                <w:color w:val="auto"/>
                <w:sz w:val="24"/>
                <w:szCs w:val="24"/>
                <w:lang w:val="ru-RU"/>
              </w:rPr>
              <w:tab/>
            </w:r>
            <w:r w:rsidR="00430274">
              <w:rPr>
                <w:color w:val="auto"/>
                <w:sz w:val="24"/>
                <w:szCs w:val="24"/>
                <w:lang w:val="ru-RU"/>
              </w:rPr>
              <w:t xml:space="preserve"> </w:t>
            </w:r>
            <w:r w:rsidRPr="003E2ED5">
              <w:rPr>
                <w:color w:val="auto"/>
                <w:sz w:val="24"/>
                <w:szCs w:val="24"/>
                <w:lang w:val="ru-RU"/>
              </w:rPr>
              <w:t>2</w:t>
            </w:r>
            <w:r w:rsidR="00430274">
              <w:rPr>
                <w:color w:val="auto"/>
                <w:sz w:val="24"/>
                <w:szCs w:val="24"/>
                <w:lang w:val="ru-RU"/>
              </w:rPr>
              <w:t xml:space="preserve">             </w:t>
            </w:r>
            <w:r w:rsidRPr="003E2ED5">
              <w:rPr>
                <w:color w:val="auto"/>
                <w:sz w:val="24"/>
                <w:szCs w:val="24"/>
                <w:lang w:val="ru-RU"/>
              </w:rPr>
              <w:t>3</w:t>
            </w:r>
          </w:p>
          <w:p w14:paraId="1557BA4D" w14:textId="77777777" w:rsidR="003E2ED5" w:rsidRPr="003E2ED5" w:rsidRDefault="003E2ED5" w:rsidP="00AA34EA">
            <w:pPr>
              <w:pStyle w:val="20"/>
              <w:widowControl w:val="0"/>
              <w:spacing w:line="240" w:lineRule="auto"/>
              <w:jc w:val="both"/>
              <w:rPr>
                <w:color w:val="auto"/>
                <w:sz w:val="24"/>
                <w:szCs w:val="24"/>
              </w:rPr>
            </w:pPr>
            <w:r w:rsidRPr="003E2ED5">
              <w:rPr>
                <w:color w:val="auto"/>
                <w:sz w:val="24"/>
                <w:szCs w:val="24"/>
              </w:rPr>
              <w:t>CFt (It) (</w:t>
            </w:r>
            <w:r w:rsidRPr="003E2ED5">
              <w:rPr>
                <w:color w:val="auto"/>
                <w:sz w:val="24"/>
                <w:szCs w:val="24"/>
                <w:lang w:val="ru-RU"/>
              </w:rPr>
              <w:t>тыс</w:t>
            </w:r>
            <w:r w:rsidRPr="003E2ED5">
              <w:rPr>
                <w:color w:val="auto"/>
                <w:sz w:val="24"/>
                <w:szCs w:val="24"/>
              </w:rPr>
              <w:t xml:space="preserve">. </w:t>
            </w:r>
            <w:r w:rsidRPr="003E2ED5">
              <w:rPr>
                <w:color w:val="auto"/>
                <w:sz w:val="24"/>
                <w:szCs w:val="24"/>
                <w:lang w:val="ru-RU"/>
              </w:rPr>
              <w:t>д</w:t>
            </w:r>
            <w:r w:rsidRPr="003E2ED5">
              <w:rPr>
                <w:color w:val="auto"/>
                <w:sz w:val="24"/>
                <w:szCs w:val="24"/>
              </w:rPr>
              <w:t>.</w:t>
            </w:r>
            <w:r w:rsidRPr="003E2ED5">
              <w:rPr>
                <w:color w:val="auto"/>
                <w:sz w:val="24"/>
                <w:szCs w:val="24"/>
                <w:lang w:val="ru-RU"/>
              </w:rPr>
              <w:t>е</w:t>
            </w:r>
            <w:r w:rsidRPr="003E2ED5">
              <w:rPr>
                <w:color w:val="auto"/>
                <w:sz w:val="24"/>
                <w:szCs w:val="24"/>
              </w:rPr>
              <w:t>.)</w:t>
            </w:r>
            <w:r w:rsidRPr="003E2ED5">
              <w:rPr>
                <w:color w:val="auto"/>
                <w:sz w:val="24"/>
                <w:szCs w:val="24"/>
              </w:rPr>
              <w:tab/>
              <w:t>-6000</w:t>
            </w:r>
            <w:r w:rsidRPr="003E2ED5">
              <w:rPr>
                <w:color w:val="auto"/>
                <w:sz w:val="24"/>
                <w:szCs w:val="24"/>
              </w:rPr>
              <w:tab/>
              <w:t>8000</w:t>
            </w:r>
            <w:r w:rsidRPr="003E2ED5">
              <w:rPr>
                <w:color w:val="auto"/>
                <w:sz w:val="24"/>
                <w:szCs w:val="24"/>
              </w:rPr>
              <w:tab/>
              <w:t>4900</w:t>
            </w:r>
            <w:r w:rsidRPr="003E2ED5">
              <w:rPr>
                <w:color w:val="auto"/>
                <w:sz w:val="24"/>
                <w:szCs w:val="24"/>
              </w:rPr>
              <w:tab/>
              <w:t>7000</w:t>
            </w:r>
          </w:p>
          <w:p w14:paraId="58A03B46" w14:textId="77777777" w:rsidR="003E2ED5" w:rsidRPr="003E2ED5" w:rsidRDefault="003E2ED5" w:rsidP="00AA34EA">
            <w:pPr>
              <w:pStyle w:val="20"/>
              <w:widowControl w:val="0"/>
              <w:spacing w:line="240" w:lineRule="auto"/>
              <w:jc w:val="both"/>
              <w:rPr>
                <w:color w:val="auto"/>
                <w:sz w:val="24"/>
                <w:szCs w:val="24"/>
              </w:rPr>
            </w:pPr>
          </w:p>
          <w:p w14:paraId="160EE0CC" w14:textId="77777777" w:rsidR="003E2ED5" w:rsidRPr="00685E3F" w:rsidRDefault="003E2ED5" w:rsidP="00AA34EA">
            <w:pPr>
              <w:pStyle w:val="20"/>
              <w:widowControl w:val="0"/>
              <w:spacing w:line="240" w:lineRule="auto"/>
              <w:jc w:val="center"/>
              <w:rPr>
                <w:b/>
                <w:bCs/>
                <w:color w:val="auto"/>
                <w:sz w:val="24"/>
                <w:szCs w:val="24"/>
                <w:lang w:val="ru-RU"/>
              </w:rPr>
            </w:pPr>
            <w:r w:rsidRPr="00685E3F">
              <w:rPr>
                <w:b/>
                <w:bCs/>
                <w:color w:val="auto"/>
                <w:sz w:val="24"/>
                <w:szCs w:val="24"/>
                <w:lang w:val="ru-RU"/>
              </w:rPr>
              <w:t>Задание 2</w:t>
            </w:r>
          </w:p>
          <w:p w14:paraId="53D2A8F5"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Компания рассматривает два альтернативных инвестиционных проекта. Денежные потоки, ожидаемые от каждого из проектов, представлены в таблице. Требуемая доходность обоих проектов составляет 12% годовых. Оценить индекса доходности обоих проектов, сделать вывод какой из проектов компания выберет на основе сравнения данных показателей. Какой из проектов компания выбрала бы, ориентируясь на критерий чистой текущей стоимости?</w:t>
            </w:r>
          </w:p>
          <w:p w14:paraId="53A89758"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Прогноз денежных потоков инвестиционного проекта</w:t>
            </w:r>
          </w:p>
          <w:p w14:paraId="05C2EABB" w14:textId="6B998B43"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ab/>
            </w:r>
            <w:r w:rsidR="00105242">
              <w:rPr>
                <w:color w:val="auto"/>
                <w:sz w:val="24"/>
                <w:szCs w:val="24"/>
                <w:lang w:val="ru-RU"/>
              </w:rPr>
              <w:t xml:space="preserve">        </w:t>
            </w:r>
            <w:r w:rsidR="001855CB">
              <w:rPr>
                <w:color w:val="auto"/>
                <w:sz w:val="24"/>
                <w:szCs w:val="24"/>
                <w:lang w:val="ru-RU"/>
              </w:rPr>
              <w:t xml:space="preserve">                               </w:t>
            </w:r>
            <w:r w:rsidRPr="003E2ED5">
              <w:rPr>
                <w:color w:val="auto"/>
                <w:sz w:val="24"/>
                <w:szCs w:val="24"/>
                <w:lang w:val="ru-RU"/>
              </w:rPr>
              <w:t>0</w:t>
            </w:r>
            <w:r w:rsidRPr="003E2ED5">
              <w:rPr>
                <w:color w:val="auto"/>
                <w:sz w:val="24"/>
                <w:szCs w:val="24"/>
                <w:lang w:val="ru-RU"/>
              </w:rPr>
              <w:tab/>
            </w:r>
            <w:r w:rsidR="001855CB">
              <w:rPr>
                <w:color w:val="auto"/>
                <w:sz w:val="24"/>
                <w:szCs w:val="24"/>
                <w:lang w:val="ru-RU"/>
              </w:rPr>
              <w:t xml:space="preserve">  </w:t>
            </w:r>
            <w:r w:rsidRPr="003E2ED5">
              <w:rPr>
                <w:color w:val="auto"/>
                <w:sz w:val="24"/>
                <w:szCs w:val="24"/>
                <w:lang w:val="ru-RU"/>
              </w:rPr>
              <w:t>1</w:t>
            </w:r>
            <w:r w:rsidR="001855CB">
              <w:rPr>
                <w:color w:val="auto"/>
                <w:sz w:val="24"/>
                <w:szCs w:val="24"/>
                <w:lang w:val="ru-RU"/>
              </w:rPr>
              <w:t xml:space="preserve">        2         </w:t>
            </w:r>
            <w:r w:rsidRPr="003E2ED5">
              <w:rPr>
                <w:color w:val="auto"/>
                <w:sz w:val="24"/>
                <w:szCs w:val="24"/>
                <w:lang w:val="ru-RU"/>
              </w:rPr>
              <w:t>3</w:t>
            </w:r>
            <w:r w:rsidR="001855CB">
              <w:rPr>
                <w:color w:val="auto"/>
                <w:sz w:val="24"/>
                <w:szCs w:val="24"/>
                <w:lang w:val="ru-RU"/>
              </w:rPr>
              <w:t xml:space="preserve">       </w:t>
            </w:r>
            <w:r w:rsidRPr="003E2ED5">
              <w:rPr>
                <w:color w:val="auto"/>
                <w:sz w:val="24"/>
                <w:szCs w:val="24"/>
                <w:lang w:val="ru-RU"/>
              </w:rPr>
              <w:t>4</w:t>
            </w:r>
          </w:p>
          <w:p w14:paraId="21B3C0A8" w14:textId="1228320F"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Проект А CFt (It) (тыс. у.е.)</w:t>
            </w:r>
            <w:r w:rsidRPr="003E2ED5">
              <w:rPr>
                <w:color w:val="auto"/>
                <w:sz w:val="24"/>
                <w:szCs w:val="24"/>
                <w:lang w:val="ru-RU"/>
              </w:rPr>
              <w:tab/>
            </w:r>
            <w:r w:rsidR="00105242">
              <w:rPr>
                <w:color w:val="auto"/>
                <w:sz w:val="24"/>
                <w:szCs w:val="24"/>
                <w:lang w:val="ru-RU"/>
              </w:rPr>
              <w:t xml:space="preserve"> </w:t>
            </w:r>
            <w:r w:rsidRPr="003E2ED5">
              <w:rPr>
                <w:color w:val="auto"/>
                <w:sz w:val="24"/>
                <w:szCs w:val="24"/>
                <w:lang w:val="ru-RU"/>
              </w:rPr>
              <w:t>-4300</w:t>
            </w:r>
            <w:r w:rsidRPr="003E2ED5">
              <w:rPr>
                <w:color w:val="auto"/>
                <w:sz w:val="24"/>
                <w:szCs w:val="24"/>
                <w:lang w:val="ru-RU"/>
              </w:rPr>
              <w:tab/>
              <w:t>1300</w:t>
            </w:r>
            <w:r w:rsidR="00105242">
              <w:rPr>
                <w:color w:val="auto"/>
                <w:sz w:val="24"/>
                <w:szCs w:val="24"/>
                <w:lang w:val="ru-RU"/>
              </w:rPr>
              <w:t xml:space="preserve">  </w:t>
            </w:r>
            <w:r w:rsidRPr="003E2ED5">
              <w:rPr>
                <w:color w:val="auto"/>
                <w:sz w:val="24"/>
                <w:szCs w:val="24"/>
                <w:lang w:val="ru-RU"/>
              </w:rPr>
              <w:t>1500</w:t>
            </w:r>
            <w:r w:rsidR="00105242">
              <w:rPr>
                <w:color w:val="auto"/>
                <w:sz w:val="24"/>
                <w:szCs w:val="24"/>
                <w:lang w:val="ru-RU"/>
              </w:rPr>
              <w:t xml:space="preserve">  </w:t>
            </w:r>
            <w:r w:rsidRPr="003E2ED5">
              <w:rPr>
                <w:color w:val="auto"/>
                <w:sz w:val="24"/>
                <w:szCs w:val="24"/>
                <w:lang w:val="ru-RU"/>
              </w:rPr>
              <w:t>1600</w:t>
            </w:r>
            <w:r w:rsidR="00105242">
              <w:rPr>
                <w:color w:val="auto"/>
                <w:sz w:val="24"/>
                <w:szCs w:val="24"/>
                <w:lang w:val="ru-RU"/>
              </w:rPr>
              <w:t xml:space="preserve">  </w:t>
            </w:r>
            <w:r w:rsidRPr="003E2ED5">
              <w:rPr>
                <w:color w:val="auto"/>
                <w:sz w:val="24"/>
                <w:szCs w:val="24"/>
                <w:lang w:val="ru-RU"/>
              </w:rPr>
              <w:t>2100</w:t>
            </w:r>
          </w:p>
          <w:p w14:paraId="04E72BAA" w14:textId="1F6DD0D5"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Проект В CFt (It) (тыс. у.е.)</w:t>
            </w:r>
            <w:r w:rsidRPr="003E2ED5">
              <w:rPr>
                <w:color w:val="auto"/>
                <w:sz w:val="24"/>
                <w:szCs w:val="24"/>
                <w:lang w:val="ru-RU"/>
              </w:rPr>
              <w:tab/>
            </w:r>
            <w:r w:rsidR="00105242">
              <w:rPr>
                <w:color w:val="auto"/>
                <w:sz w:val="24"/>
                <w:szCs w:val="24"/>
                <w:lang w:val="ru-RU"/>
              </w:rPr>
              <w:t xml:space="preserve">  </w:t>
            </w:r>
            <w:r w:rsidRPr="003E2ED5">
              <w:rPr>
                <w:color w:val="auto"/>
                <w:sz w:val="24"/>
                <w:szCs w:val="24"/>
                <w:lang w:val="ru-RU"/>
              </w:rPr>
              <w:t>-500</w:t>
            </w:r>
            <w:r w:rsidR="00105242">
              <w:rPr>
                <w:color w:val="auto"/>
                <w:sz w:val="24"/>
                <w:szCs w:val="24"/>
                <w:lang w:val="ru-RU"/>
              </w:rPr>
              <w:t xml:space="preserve">    </w:t>
            </w:r>
            <w:r w:rsidRPr="003E2ED5">
              <w:rPr>
                <w:color w:val="auto"/>
                <w:sz w:val="24"/>
                <w:szCs w:val="24"/>
                <w:lang w:val="ru-RU"/>
              </w:rPr>
              <w:t>200</w:t>
            </w:r>
            <w:r w:rsidR="00105242">
              <w:rPr>
                <w:color w:val="auto"/>
                <w:sz w:val="24"/>
                <w:szCs w:val="24"/>
                <w:lang w:val="ru-RU"/>
              </w:rPr>
              <w:t xml:space="preserve">     </w:t>
            </w:r>
            <w:r w:rsidRPr="003E2ED5">
              <w:rPr>
                <w:color w:val="auto"/>
                <w:sz w:val="24"/>
                <w:szCs w:val="24"/>
                <w:lang w:val="ru-RU"/>
              </w:rPr>
              <w:t>210</w:t>
            </w:r>
            <w:r w:rsidR="00105242">
              <w:rPr>
                <w:color w:val="auto"/>
                <w:sz w:val="24"/>
                <w:szCs w:val="24"/>
                <w:lang w:val="ru-RU"/>
              </w:rPr>
              <w:t xml:space="preserve">   </w:t>
            </w:r>
            <w:r w:rsidRPr="003E2ED5">
              <w:rPr>
                <w:color w:val="auto"/>
                <w:sz w:val="24"/>
                <w:szCs w:val="24"/>
                <w:lang w:val="ru-RU"/>
              </w:rPr>
              <w:t>270</w:t>
            </w:r>
            <w:r w:rsidR="00105242">
              <w:rPr>
                <w:color w:val="auto"/>
                <w:sz w:val="24"/>
                <w:szCs w:val="24"/>
                <w:lang w:val="ru-RU"/>
              </w:rPr>
              <w:t xml:space="preserve">   </w:t>
            </w:r>
            <w:r w:rsidR="003A27EB">
              <w:rPr>
                <w:color w:val="auto"/>
                <w:sz w:val="24"/>
                <w:szCs w:val="24"/>
                <w:lang w:val="ru-RU"/>
              </w:rPr>
              <w:t>300</w:t>
            </w:r>
          </w:p>
          <w:p w14:paraId="3382DAD8" w14:textId="77777777" w:rsidR="003E2ED5" w:rsidRPr="003E2ED5" w:rsidRDefault="003E2ED5" w:rsidP="00AA34EA">
            <w:pPr>
              <w:pStyle w:val="20"/>
              <w:widowControl w:val="0"/>
              <w:spacing w:line="240" w:lineRule="auto"/>
              <w:jc w:val="both"/>
              <w:rPr>
                <w:color w:val="auto"/>
                <w:sz w:val="24"/>
                <w:szCs w:val="24"/>
                <w:lang w:val="ru-RU"/>
              </w:rPr>
            </w:pPr>
          </w:p>
          <w:p w14:paraId="3E127240" w14:textId="487D9CE5" w:rsidR="003E2ED5" w:rsidRDefault="003E2ED5" w:rsidP="00AA34EA">
            <w:pPr>
              <w:pStyle w:val="20"/>
              <w:widowControl w:val="0"/>
              <w:spacing w:line="240" w:lineRule="auto"/>
              <w:jc w:val="center"/>
              <w:rPr>
                <w:b/>
                <w:bCs/>
                <w:color w:val="auto"/>
                <w:sz w:val="24"/>
                <w:szCs w:val="24"/>
                <w:lang w:val="ru-RU"/>
              </w:rPr>
            </w:pPr>
            <w:r w:rsidRPr="00105242">
              <w:rPr>
                <w:b/>
                <w:bCs/>
                <w:color w:val="auto"/>
                <w:sz w:val="24"/>
                <w:szCs w:val="24"/>
                <w:lang w:val="ru-RU"/>
              </w:rPr>
              <w:t>4.</w:t>
            </w:r>
            <w:r w:rsidRPr="00105242">
              <w:rPr>
                <w:b/>
                <w:bCs/>
                <w:color w:val="auto"/>
                <w:sz w:val="24"/>
                <w:szCs w:val="24"/>
                <w:lang w:val="ru-RU"/>
              </w:rPr>
              <w:tab/>
            </w:r>
            <w:r w:rsidR="00425200" w:rsidRPr="00425200">
              <w:rPr>
                <w:b/>
                <w:bCs/>
                <w:color w:val="auto"/>
                <w:sz w:val="24"/>
                <w:szCs w:val="24"/>
                <w:lang w:val="ru-RU" w:bidi="ru-RU"/>
              </w:rPr>
              <w:t>Определяет стратегию организации в части развития и поддержании системы управления рисками</w:t>
            </w:r>
            <w:r w:rsidRPr="00105242">
              <w:rPr>
                <w:b/>
                <w:bCs/>
                <w:color w:val="auto"/>
                <w:sz w:val="24"/>
                <w:szCs w:val="24"/>
                <w:lang w:val="ru-RU"/>
              </w:rPr>
              <w:t>.</w:t>
            </w:r>
          </w:p>
          <w:p w14:paraId="73EA248A" w14:textId="77777777" w:rsidR="00105242" w:rsidRPr="00105242" w:rsidRDefault="00105242" w:rsidP="00AA34EA">
            <w:pPr>
              <w:pStyle w:val="20"/>
              <w:widowControl w:val="0"/>
              <w:spacing w:line="240" w:lineRule="auto"/>
              <w:jc w:val="center"/>
              <w:rPr>
                <w:b/>
                <w:bCs/>
                <w:color w:val="auto"/>
                <w:sz w:val="24"/>
                <w:szCs w:val="24"/>
                <w:lang w:val="ru-RU"/>
              </w:rPr>
            </w:pPr>
          </w:p>
          <w:p w14:paraId="64B5DCA9" w14:textId="77777777" w:rsidR="003E2ED5" w:rsidRPr="00105242" w:rsidRDefault="003E2ED5" w:rsidP="00AA34EA">
            <w:pPr>
              <w:pStyle w:val="20"/>
              <w:widowControl w:val="0"/>
              <w:spacing w:line="240" w:lineRule="auto"/>
              <w:jc w:val="center"/>
              <w:rPr>
                <w:b/>
                <w:bCs/>
                <w:color w:val="auto"/>
                <w:sz w:val="24"/>
                <w:szCs w:val="24"/>
                <w:lang w:val="ru-RU"/>
              </w:rPr>
            </w:pPr>
            <w:r w:rsidRPr="00105242">
              <w:rPr>
                <w:b/>
                <w:bCs/>
                <w:color w:val="auto"/>
                <w:sz w:val="24"/>
                <w:szCs w:val="24"/>
                <w:lang w:val="ru-RU"/>
              </w:rPr>
              <w:t>Задание 1</w:t>
            </w:r>
          </w:p>
          <w:p w14:paraId="2FDF3050" w14:textId="7C8068DF" w:rsid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Фирма X собирается купить завод по производству глиняной посуды. Стоимость этого предприятия составляет 100 млн руб. Кроме того, расчеты показывают, что для модернизации этого предприятия потребуются в первый же год дополнительные затраты в сумме 50 млн руб. Однако при этом предполагается, что в последующие 8 лет завод будет обеспечивать ежегодные денежные поступления в сумме 25 млн руб. Затем, через 10 лет, предполагается, что фирма продаст завод по остаточной стоимости, которая составит, согласно расчетам, примерно 80 млн руб. Определить, будут ли инвестиции для фирмы полезными, приведут ли они к росту капитала фирмы.</w:t>
            </w:r>
          </w:p>
          <w:p w14:paraId="654423A1" w14:textId="77777777" w:rsidR="001855CB" w:rsidRPr="003E2ED5" w:rsidRDefault="001855CB" w:rsidP="00AA34EA">
            <w:pPr>
              <w:pStyle w:val="20"/>
              <w:widowControl w:val="0"/>
              <w:spacing w:line="240" w:lineRule="auto"/>
              <w:jc w:val="both"/>
              <w:rPr>
                <w:color w:val="auto"/>
                <w:sz w:val="24"/>
                <w:szCs w:val="24"/>
                <w:lang w:val="ru-RU"/>
              </w:rPr>
            </w:pPr>
          </w:p>
          <w:p w14:paraId="204D3CA3" w14:textId="77777777" w:rsidR="003E2ED5" w:rsidRPr="001855CB" w:rsidRDefault="003E2ED5" w:rsidP="00AA34EA">
            <w:pPr>
              <w:pStyle w:val="20"/>
              <w:widowControl w:val="0"/>
              <w:spacing w:line="240" w:lineRule="auto"/>
              <w:jc w:val="center"/>
              <w:rPr>
                <w:b/>
                <w:bCs/>
                <w:color w:val="auto"/>
                <w:sz w:val="24"/>
                <w:szCs w:val="24"/>
                <w:lang w:val="ru-RU"/>
              </w:rPr>
            </w:pPr>
            <w:r w:rsidRPr="001855CB">
              <w:rPr>
                <w:b/>
                <w:bCs/>
                <w:color w:val="auto"/>
                <w:sz w:val="24"/>
                <w:szCs w:val="24"/>
                <w:lang w:val="ru-RU"/>
              </w:rPr>
              <w:t>Задание 2</w:t>
            </w:r>
          </w:p>
          <w:p w14:paraId="4E1C0F4F"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Организация производства транспортного средства повышенной проходимости на действующем автомобильном заводе</w:t>
            </w:r>
          </w:p>
          <w:p w14:paraId="2584183A"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 xml:space="preserve">Цель проекта. На действующем автомобильном заводе рассматривается проект организации производства уникального экологически безопасного транспортного </w:t>
            </w:r>
            <w:r w:rsidRPr="003E2ED5">
              <w:rPr>
                <w:color w:val="auto"/>
                <w:sz w:val="24"/>
                <w:szCs w:val="24"/>
                <w:lang w:val="ru-RU"/>
              </w:rPr>
              <w:lastRenderedPageBreak/>
              <w:t>средства повышенной проходимости для круглогодичной эксплуатации в тундровой и песчаной зоне. Выход на проектную мощность ожидается с первого года осуществления проекта. Годовой объем производства и реализации - 450 автомобилей в год. Срок жизни проекта - 10 лет - равен сроку полной амортизации технологического оборудования. Производство основано на использовании существующих производственных мощностей, технологий и систем сбыта на автомобильном заводе.</w:t>
            </w:r>
          </w:p>
          <w:p w14:paraId="57A22A55"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Инициатор проекта - автомобильный завод, акционированный в 1993 г. (уставный капитал разделен на 5699268 простых акций). В настоящее время представляет собой довольно устойчивую в финансовом отношении крупную корпорацию с относительно стабильным рынком сбыта продукции. Часть продукции поставляется за рубеж. Рассматриваемый проект относится к традиционной для данной корпорации сфере деятельности и финансируется за счет собственного капитала.</w:t>
            </w:r>
          </w:p>
          <w:p w14:paraId="033EE0BD"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Ожидаемые количественные характеристики проекта.</w:t>
            </w:r>
          </w:p>
          <w:p w14:paraId="0BF0AAC6" w14:textId="77777777" w:rsidR="003E2ED5" w:rsidRPr="003E2ED5" w:rsidRDefault="003E2ED5" w:rsidP="00AA34EA">
            <w:pPr>
              <w:pStyle w:val="20"/>
              <w:widowControl w:val="0"/>
              <w:shd w:val="clear" w:color="auto" w:fill="auto"/>
              <w:spacing w:line="240" w:lineRule="auto"/>
              <w:jc w:val="both"/>
              <w:rPr>
                <w:color w:val="auto"/>
                <w:sz w:val="24"/>
                <w:szCs w:val="24"/>
                <w:lang w:val="ru-RU"/>
              </w:rPr>
            </w:pPr>
            <w:r w:rsidRPr="003E2ED5">
              <w:rPr>
                <w:color w:val="auto"/>
                <w:sz w:val="24"/>
                <w:szCs w:val="24"/>
                <w:lang w:val="ru-RU"/>
              </w:rPr>
              <w:t>Менеджер корпорации определил следующие ожидаемые</w:t>
            </w:r>
          </w:p>
          <w:p w14:paraId="1E635A6D"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параметры, относящиеся к анализируемому инвестиционному решению:</w:t>
            </w:r>
          </w:p>
          <w:p w14:paraId="6490D90B"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1)</w:t>
            </w:r>
            <w:r w:rsidRPr="003E2ED5">
              <w:rPr>
                <w:color w:val="auto"/>
                <w:sz w:val="24"/>
                <w:szCs w:val="24"/>
                <w:lang w:val="ru-RU"/>
              </w:rPr>
              <w:tab/>
              <w:t>реализация:</w:t>
            </w:r>
          </w:p>
          <w:p w14:paraId="23E365D9"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цена единицы продукции — 35000 у.е.;</w:t>
            </w:r>
          </w:p>
          <w:p w14:paraId="65C6EA0E"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ожидаемый среднегодовой объем реализации — 450 шт.;</w:t>
            </w:r>
          </w:p>
          <w:p w14:paraId="1B0E0C15"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инвестиции:</w:t>
            </w:r>
          </w:p>
          <w:p w14:paraId="04F231D0"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капитальные издержки (затраты в нулевом периоде на закупку и монтаж оборудования, запуск, НИОКР и т.п.) — 10000000 у.е.;</w:t>
            </w:r>
          </w:p>
          <w:p w14:paraId="5A6DA42B"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норма запаса оборотных средств (по отношению к полной себестоимости, в днях) — 20 дней;</w:t>
            </w:r>
          </w:p>
          <w:p w14:paraId="3B3FFAE2"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2)</w:t>
            </w:r>
            <w:r w:rsidRPr="003E2ED5">
              <w:rPr>
                <w:color w:val="auto"/>
                <w:sz w:val="24"/>
                <w:szCs w:val="24"/>
                <w:lang w:val="ru-RU"/>
              </w:rPr>
              <w:tab/>
              <w:t>текущие затраты (без амортизации):</w:t>
            </w:r>
          </w:p>
          <w:p w14:paraId="20889435" w14:textId="77777777" w:rsidR="003E2ED5" w:rsidRPr="003E2ED5" w:rsidRDefault="003E2ED5" w:rsidP="00AA34EA">
            <w:pPr>
              <w:pStyle w:val="20"/>
              <w:widowControl w:val="0"/>
              <w:tabs>
                <w:tab w:val="left" w:pos="321"/>
              </w:tabs>
              <w:spacing w:line="240" w:lineRule="auto"/>
              <w:ind w:left="38" w:hanging="38"/>
              <w:jc w:val="both"/>
              <w:rPr>
                <w:color w:val="auto"/>
                <w:sz w:val="24"/>
                <w:szCs w:val="24"/>
                <w:lang w:val="ru-RU"/>
              </w:rPr>
            </w:pPr>
            <w:r w:rsidRPr="003E2ED5">
              <w:rPr>
                <w:color w:val="auto"/>
                <w:sz w:val="24"/>
                <w:szCs w:val="24"/>
                <w:lang w:val="ru-RU"/>
              </w:rPr>
              <w:t>•</w:t>
            </w:r>
            <w:r w:rsidRPr="003E2ED5">
              <w:rPr>
                <w:color w:val="auto"/>
                <w:sz w:val="24"/>
                <w:szCs w:val="24"/>
                <w:lang w:val="ru-RU"/>
              </w:rPr>
              <w:tab/>
              <w:t>переменные на единицу продукции — 13100 у.е.;</w:t>
            </w:r>
          </w:p>
          <w:p w14:paraId="32AA8282" w14:textId="77777777" w:rsidR="003E2ED5" w:rsidRPr="003E2ED5" w:rsidRDefault="003E2ED5" w:rsidP="00AA34EA">
            <w:pPr>
              <w:pStyle w:val="20"/>
              <w:widowControl w:val="0"/>
              <w:tabs>
                <w:tab w:val="left" w:pos="321"/>
              </w:tabs>
              <w:spacing w:line="240" w:lineRule="auto"/>
              <w:ind w:left="38" w:hanging="38"/>
              <w:jc w:val="both"/>
              <w:rPr>
                <w:color w:val="auto"/>
                <w:sz w:val="24"/>
                <w:szCs w:val="24"/>
                <w:lang w:val="ru-RU"/>
              </w:rPr>
            </w:pPr>
            <w:r w:rsidRPr="003E2ED5">
              <w:rPr>
                <w:color w:val="auto"/>
                <w:sz w:val="24"/>
                <w:szCs w:val="24"/>
                <w:lang w:val="ru-RU"/>
              </w:rPr>
              <w:t>•</w:t>
            </w:r>
            <w:r w:rsidRPr="003E2ED5">
              <w:rPr>
                <w:color w:val="auto"/>
                <w:sz w:val="24"/>
                <w:szCs w:val="24"/>
                <w:lang w:val="ru-RU"/>
              </w:rPr>
              <w:tab/>
              <w:t>постоянные, в расчете на год — 3800000 у.е.;</w:t>
            </w:r>
          </w:p>
          <w:p w14:paraId="525D731E"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3)</w:t>
            </w:r>
            <w:r w:rsidRPr="003E2ED5">
              <w:rPr>
                <w:color w:val="auto"/>
                <w:sz w:val="24"/>
                <w:szCs w:val="24"/>
                <w:lang w:val="ru-RU"/>
              </w:rPr>
              <w:tab/>
              <w:t>ставки:</w:t>
            </w:r>
          </w:p>
          <w:p w14:paraId="66162116" w14:textId="77777777" w:rsidR="003E2ED5" w:rsidRPr="003E2ED5" w:rsidRDefault="003E2ED5" w:rsidP="00AA34EA">
            <w:pPr>
              <w:pStyle w:val="20"/>
              <w:widowControl w:val="0"/>
              <w:tabs>
                <w:tab w:val="left" w:pos="321"/>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норма амортизации — 10% в год;</w:t>
            </w:r>
          </w:p>
          <w:p w14:paraId="7A002500" w14:textId="77777777" w:rsidR="003E2ED5" w:rsidRPr="003E2ED5" w:rsidRDefault="003E2ED5" w:rsidP="00AA34EA">
            <w:pPr>
              <w:pStyle w:val="20"/>
              <w:widowControl w:val="0"/>
              <w:tabs>
                <w:tab w:val="left" w:pos="321"/>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налог на прибыль — 20%.</w:t>
            </w:r>
          </w:p>
          <w:p w14:paraId="7298734C" w14:textId="7777777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Из статистики фондового рынка известны также следующие данные:</w:t>
            </w:r>
          </w:p>
          <w:p w14:paraId="5D8C2604" w14:textId="77777777" w:rsidR="003E2ED5" w:rsidRPr="003E2ED5" w:rsidRDefault="003E2ED5" w:rsidP="00AA34EA">
            <w:pPr>
              <w:pStyle w:val="20"/>
              <w:widowControl w:val="0"/>
              <w:tabs>
                <w:tab w:val="left" w:pos="321"/>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ставка безрискового вложения в долларах США — 5% годовых;</w:t>
            </w:r>
          </w:p>
          <w:p w14:paraId="649B4796" w14:textId="77777777" w:rsidR="003E2ED5" w:rsidRPr="003E2ED5" w:rsidRDefault="003E2ED5" w:rsidP="00AA34EA">
            <w:pPr>
              <w:pStyle w:val="20"/>
              <w:widowControl w:val="0"/>
              <w:tabs>
                <w:tab w:val="left" w:pos="321"/>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рыночная премия за риск инвестирования в акции российских компаний — 18,5% годовых;</w:t>
            </w:r>
          </w:p>
          <w:p w14:paraId="18BC2348" w14:textId="77777777" w:rsidR="001855CB" w:rsidRDefault="003E2ED5" w:rsidP="00AA34EA">
            <w:pPr>
              <w:pStyle w:val="20"/>
              <w:widowControl w:val="0"/>
              <w:tabs>
                <w:tab w:val="left" w:pos="321"/>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 xml:space="preserve">безрычаговый коэффициент систематического риска для отрасли «Машино- и автомобилестроение» — 0,65. </w:t>
            </w:r>
          </w:p>
          <w:p w14:paraId="3416210E" w14:textId="6E003347" w:rsidR="003E2ED5" w:rsidRPr="003E2ED5" w:rsidRDefault="003E2ED5" w:rsidP="00AA34EA">
            <w:pPr>
              <w:pStyle w:val="20"/>
              <w:widowControl w:val="0"/>
              <w:spacing w:line="240" w:lineRule="auto"/>
              <w:jc w:val="both"/>
              <w:rPr>
                <w:color w:val="auto"/>
                <w:sz w:val="24"/>
                <w:szCs w:val="24"/>
                <w:lang w:val="ru-RU"/>
              </w:rPr>
            </w:pPr>
            <w:r w:rsidRPr="003E2ED5">
              <w:rPr>
                <w:color w:val="auto"/>
                <w:sz w:val="24"/>
                <w:szCs w:val="24"/>
                <w:lang w:val="ru-RU"/>
              </w:rPr>
              <w:t>Требуется:</w:t>
            </w:r>
          </w:p>
          <w:p w14:paraId="4FFEEE93"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оценить позитивные результаты (денежные потоки) проекта;</w:t>
            </w:r>
          </w:p>
          <w:p w14:paraId="02136B1A" w14:textId="77777777" w:rsidR="003E2ED5" w:rsidRPr="003E2ED5" w:rsidRDefault="003E2ED5" w:rsidP="00AA34EA">
            <w:pPr>
              <w:pStyle w:val="20"/>
              <w:widowControl w:val="0"/>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 xml:space="preserve">оценить нормативные результаты (требуемый уровень </w:t>
            </w:r>
            <w:r w:rsidRPr="003E2ED5">
              <w:rPr>
                <w:color w:val="auto"/>
                <w:sz w:val="24"/>
                <w:szCs w:val="24"/>
                <w:lang w:val="ru-RU"/>
              </w:rPr>
              <w:lastRenderedPageBreak/>
              <w:t>доходности) для оцениваемого инвестиционного решения;</w:t>
            </w:r>
          </w:p>
          <w:p w14:paraId="37F6624E" w14:textId="3E0074ED" w:rsidR="003E2ED5" w:rsidRPr="003E2ED5" w:rsidRDefault="003E2ED5" w:rsidP="00AA34EA">
            <w:pPr>
              <w:pStyle w:val="20"/>
              <w:widowControl w:val="0"/>
              <w:shd w:val="clear" w:color="auto" w:fill="auto"/>
              <w:tabs>
                <w:tab w:val="left" w:pos="180"/>
              </w:tabs>
              <w:spacing w:line="240" w:lineRule="auto"/>
              <w:jc w:val="both"/>
              <w:rPr>
                <w:color w:val="auto"/>
                <w:sz w:val="24"/>
                <w:szCs w:val="24"/>
                <w:lang w:val="ru-RU"/>
              </w:rPr>
            </w:pPr>
            <w:r w:rsidRPr="003E2ED5">
              <w:rPr>
                <w:color w:val="auto"/>
                <w:sz w:val="24"/>
                <w:szCs w:val="24"/>
                <w:lang w:val="ru-RU"/>
              </w:rPr>
              <w:t>•</w:t>
            </w:r>
            <w:r w:rsidRPr="003E2ED5">
              <w:rPr>
                <w:color w:val="auto"/>
                <w:sz w:val="24"/>
                <w:szCs w:val="24"/>
                <w:lang w:val="ru-RU"/>
              </w:rPr>
              <w:tab/>
              <w:t>рассчитать основные критерии оценки инвестиционного проекта и сделать вывод по их результатам</w:t>
            </w:r>
          </w:p>
        </w:tc>
      </w:tr>
      <w:tr w:rsidR="00A34254" w:rsidRPr="00431511" w14:paraId="2AFC864D" w14:textId="77777777" w:rsidTr="00431511">
        <w:tc>
          <w:tcPr>
            <w:tcW w:w="3652" w:type="dxa"/>
            <w:shd w:val="clear" w:color="auto" w:fill="auto"/>
          </w:tcPr>
          <w:p w14:paraId="3815BA4B" w14:textId="77777777" w:rsidR="008858CD" w:rsidRPr="00431511" w:rsidRDefault="008858CD" w:rsidP="00AA34EA">
            <w:pPr>
              <w:widowControl w:val="0"/>
              <w:spacing w:line="274" w:lineRule="exact"/>
              <w:jc w:val="center"/>
              <w:rPr>
                <w:rFonts w:ascii="Times New Roman" w:eastAsia="Times New Roman" w:hAnsi="Times New Roman"/>
                <w:b/>
                <w:bCs/>
                <w:sz w:val="24"/>
                <w:szCs w:val="24"/>
                <w:lang w:val="ru-RU"/>
              </w:rPr>
            </w:pPr>
            <w:r w:rsidRPr="00431511">
              <w:rPr>
                <w:rFonts w:ascii="Times New Roman" w:eastAsia="Times New Roman" w:hAnsi="Times New Roman"/>
                <w:b/>
                <w:bCs/>
                <w:sz w:val="24"/>
                <w:szCs w:val="24"/>
                <w:lang w:val="ru-RU"/>
              </w:rPr>
              <w:lastRenderedPageBreak/>
              <w:t>ДКН-3.</w:t>
            </w:r>
          </w:p>
          <w:p w14:paraId="5BAE1BA3" w14:textId="041127F8" w:rsidR="00A34254" w:rsidRPr="00431511" w:rsidRDefault="00425200" w:rsidP="00AA34EA">
            <w:pPr>
              <w:widowControl w:val="0"/>
              <w:spacing w:line="274" w:lineRule="exact"/>
              <w:rPr>
                <w:rFonts w:ascii="Times New Roman" w:eastAsia="Times New Roman" w:hAnsi="Times New Roman"/>
                <w:b/>
                <w:bCs/>
                <w:sz w:val="24"/>
                <w:szCs w:val="24"/>
                <w:lang w:val="ru-RU"/>
              </w:rPr>
            </w:pPr>
            <w:r w:rsidRPr="00425200">
              <w:rPr>
                <w:rFonts w:ascii="Times New Roman" w:eastAsia="Times New Roman" w:hAnsi="Times New Roman"/>
                <w:b/>
                <w:bCs/>
                <w:sz w:val="24"/>
                <w:szCs w:val="24"/>
                <w:lang w:val="ru-RU" w:bidi="ru-RU"/>
              </w:rPr>
              <w:t>Способность прогнозировать основные финансово-экономические показатели деятельности коммерческих организаций с целью оценки последствий принимаемых финансовых решений</w:t>
            </w:r>
            <w:r>
              <w:rPr>
                <w:rFonts w:ascii="Times New Roman" w:eastAsia="Times New Roman" w:hAnsi="Times New Roman"/>
                <w:b/>
                <w:bCs/>
                <w:sz w:val="24"/>
                <w:szCs w:val="24"/>
                <w:lang w:val="ru-RU" w:bidi="ru-RU"/>
              </w:rPr>
              <w:t>.</w:t>
            </w:r>
          </w:p>
        </w:tc>
        <w:tc>
          <w:tcPr>
            <w:tcW w:w="6265" w:type="dxa"/>
            <w:shd w:val="clear" w:color="auto" w:fill="auto"/>
          </w:tcPr>
          <w:p w14:paraId="7736E45D" w14:textId="42A4103D" w:rsidR="00A34254" w:rsidRPr="00431511" w:rsidRDefault="008858CD" w:rsidP="00AA34EA">
            <w:pPr>
              <w:pStyle w:val="20"/>
              <w:widowControl w:val="0"/>
              <w:shd w:val="clear" w:color="auto" w:fill="auto"/>
              <w:spacing w:line="240" w:lineRule="auto"/>
              <w:jc w:val="center"/>
              <w:rPr>
                <w:rStyle w:val="211pt0"/>
                <w:sz w:val="24"/>
                <w:szCs w:val="24"/>
              </w:rPr>
            </w:pPr>
            <w:r w:rsidRPr="00431511">
              <w:rPr>
                <w:rStyle w:val="211pt0"/>
                <w:sz w:val="24"/>
                <w:szCs w:val="24"/>
              </w:rPr>
              <w:t>1.</w:t>
            </w:r>
            <w:r w:rsidR="00425200" w:rsidRPr="00425200">
              <w:rPr>
                <w:rFonts w:asciiTheme="minorHAnsi" w:eastAsiaTheme="minorHAnsi" w:hAnsiTheme="minorHAnsi" w:cstheme="minorBidi"/>
                <w:color w:val="auto"/>
                <w:sz w:val="22"/>
                <w:szCs w:val="22"/>
                <w:lang w:val="ru-RU"/>
              </w:rPr>
              <w:t xml:space="preserve"> </w:t>
            </w:r>
            <w:r w:rsidR="00425200" w:rsidRPr="00425200">
              <w:rPr>
                <w:b/>
                <w:bCs/>
                <w:sz w:val="24"/>
                <w:szCs w:val="24"/>
                <w:lang w:val="ru-RU" w:eastAsia="ru-RU" w:bidi="ru-RU"/>
              </w:rPr>
              <w:t>Владеет методами формирования финансового плана и критериев мониторинга его выполнения</w:t>
            </w:r>
          </w:p>
          <w:p w14:paraId="02FAE17A" w14:textId="77777777" w:rsidR="008858CD" w:rsidRPr="00431511" w:rsidRDefault="008858CD" w:rsidP="00AA34EA">
            <w:pPr>
              <w:pStyle w:val="20"/>
              <w:widowControl w:val="0"/>
              <w:shd w:val="clear" w:color="auto" w:fill="auto"/>
              <w:spacing w:line="240" w:lineRule="auto"/>
              <w:jc w:val="both"/>
              <w:rPr>
                <w:color w:val="auto"/>
                <w:sz w:val="24"/>
                <w:szCs w:val="24"/>
                <w:lang w:val="ru-RU"/>
              </w:rPr>
            </w:pPr>
          </w:p>
          <w:p w14:paraId="23CADF33" w14:textId="5FD5AEC9" w:rsidR="008858CD" w:rsidRPr="00431511" w:rsidRDefault="008858CD" w:rsidP="00AA34EA">
            <w:pPr>
              <w:pStyle w:val="20"/>
              <w:widowControl w:val="0"/>
              <w:shd w:val="clear" w:color="auto" w:fill="auto"/>
              <w:spacing w:line="240" w:lineRule="auto"/>
              <w:jc w:val="center"/>
              <w:rPr>
                <w:b/>
                <w:bCs/>
                <w:color w:val="auto"/>
                <w:sz w:val="24"/>
                <w:szCs w:val="24"/>
                <w:lang w:val="ru-RU"/>
              </w:rPr>
            </w:pPr>
            <w:r w:rsidRPr="00431511">
              <w:rPr>
                <w:b/>
                <w:bCs/>
                <w:color w:val="auto"/>
                <w:sz w:val="24"/>
                <w:szCs w:val="24"/>
                <w:lang w:val="ru-RU"/>
              </w:rPr>
              <w:t>Задание 1</w:t>
            </w:r>
          </w:p>
          <w:p w14:paraId="32CECF35" w14:textId="77777777" w:rsidR="008858CD" w:rsidRPr="00431511" w:rsidRDefault="00FC763D" w:rsidP="00AA34EA">
            <w:pPr>
              <w:pStyle w:val="20"/>
              <w:widowControl w:val="0"/>
              <w:shd w:val="clear" w:color="auto" w:fill="auto"/>
              <w:spacing w:line="240" w:lineRule="auto"/>
              <w:jc w:val="both"/>
              <w:rPr>
                <w:rStyle w:val="211pt"/>
                <w:sz w:val="24"/>
                <w:szCs w:val="24"/>
              </w:rPr>
            </w:pPr>
            <w:r w:rsidRPr="00431511">
              <w:rPr>
                <w:rStyle w:val="211pt"/>
                <w:sz w:val="24"/>
                <w:szCs w:val="24"/>
              </w:rPr>
              <w:t xml:space="preserve">Компания Альфа финансируется на 70% за счет собственного капитала и 30% за счет заемного капитала, стоимость которого с учетом налоговой экономии составляет 6%. Значение фактора бета составляет 1,2. Безрисковая ставка доходности составляет 4%, а премия за риск собственного капитала составляет 5%. Рассчитать средневзвешенную стоимость капитала </w:t>
            </w:r>
            <w:r w:rsidRPr="00431511">
              <w:rPr>
                <w:rStyle w:val="211pt"/>
                <w:sz w:val="24"/>
                <w:szCs w:val="24"/>
                <w:lang w:bidi="en-US"/>
              </w:rPr>
              <w:t xml:space="preserve">(WACC) </w:t>
            </w:r>
            <w:r w:rsidRPr="00431511">
              <w:rPr>
                <w:rStyle w:val="211pt"/>
                <w:sz w:val="24"/>
                <w:szCs w:val="24"/>
              </w:rPr>
              <w:t>компании Альфа.</w:t>
            </w:r>
          </w:p>
          <w:p w14:paraId="0CE245A9" w14:textId="77777777" w:rsidR="00FC763D" w:rsidRPr="00431511" w:rsidRDefault="00FC763D" w:rsidP="00AA34EA">
            <w:pPr>
              <w:pStyle w:val="20"/>
              <w:widowControl w:val="0"/>
              <w:shd w:val="clear" w:color="auto" w:fill="auto"/>
              <w:spacing w:line="240" w:lineRule="auto"/>
              <w:jc w:val="both"/>
              <w:rPr>
                <w:rStyle w:val="211pt"/>
                <w:sz w:val="24"/>
                <w:szCs w:val="24"/>
              </w:rPr>
            </w:pPr>
          </w:p>
          <w:p w14:paraId="29D452BD" w14:textId="77777777" w:rsidR="00FC763D" w:rsidRPr="00FC763D" w:rsidRDefault="00FC763D" w:rsidP="00AA34EA">
            <w:pPr>
              <w:widowControl w:val="0"/>
              <w:spacing w:line="274" w:lineRule="exact"/>
              <w:jc w:val="center"/>
              <w:rPr>
                <w:rFonts w:ascii="Times New Roman" w:eastAsia="Times New Roman" w:hAnsi="Times New Roman"/>
                <w:sz w:val="24"/>
                <w:szCs w:val="24"/>
                <w:lang w:val="ru-RU"/>
              </w:rPr>
            </w:pPr>
            <w:r w:rsidRPr="00FC763D">
              <w:rPr>
                <w:rFonts w:ascii="Times New Roman" w:eastAsia="Times New Roman" w:hAnsi="Times New Roman"/>
                <w:b/>
                <w:bCs/>
                <w:sz w:val="24"/>
                <w:szCs w:val="24"/>
                <w:lang w:val="ru-RU"/>
              </w:rPr>
              <w:t>Задание 2</w:t>
            </w:r>
          </w:p>
          <w:p w14:paraId="5176F1DA" w14:textId="77777777" w:rsidR="00FC763D" w:rsidRPr="00FC763D" w:rsidRDefault="00FC763D" w:rsidP="00AA34EA">
            <w:pPr>
              <w:widowControl w:val="0"/>
              <w:spacing w:line="274" w:lineRule="exact"/>
              <w:jc w:val="both"/>
              <w:rPr>
                <w:rFonts w:ascii="Times New Roman" w:eastAsia="Times New Roman" w:hAnsi="Times New Roman"/>
                <w:sz w:val="24"/>
                <w:szCs w:val="24"/>
                <w:lang w:val="ru-RU"/>
              </w:rPr>
            </w:pPr>
            <w:r w:rsidRPr="00FC763D">
              <w:rPr>
                <w:rFonts w:ascii="Times New Roman" w:eastAsia="Times New Roman" w:hAnsi="Times New Roman"/>
                <w:sz w:val="24"/>
                <w:szCs w:val="24"/>
                <w:lang w:val="ru-RU"/>
              </w:rPr>
              <w:t>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млн.руб., из которых 50 % будет выплачено в виде дивидендов. Остальные 50% будут реинвестированы.</w:t>
            </w:r>
          </w:p>
          <w:p w14:paraId="3935A95D" w14:textId="77777777" w:rsidR="00FC763D" w:rsidRPr="00431511" w:rsidRDefault="00FC763D" w:rsidP="00AA34EA">
            <w:pPr>
              <w:pStyle w:val="20"/>
              <w:widowControl w:val="0"/>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В настоящее время цена собственного капитала составляет16%, но она вырастет до 17%, если компания решит провести дополнительную эмиссию акций (такая возможность имеется).</w:t>
            </w:r>
          </w:p>
          <w:p w14:paraId="5AAF1B11" w14:textId="77777777" w:rsidR="00FC763D" w:rsidRPr="00431511" w:rsidRDefault="00FC763D" w:rsidP="00AA34EA">
            <w:pPr>
              <w:pStyle w:val="20"/>
              <w:widowControl w:val="0"/>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Компания может привлекать заемные средства на следующих условиях:</w:t>
            </w:r>
          </w:p>
          <w:p w14:paraId="0AAE438E" w14:textId="77777777" w:rsidR="00FC763D" w:rsidRPr="00431511" w:rsidRDefault="00FC763D" w:rsidP="00AA34EA">
            <w:pPr>
              <w:pStyle w:val="20"/>
              <w:widowControl w:val="0"/>
              <w:tabs>
                <w:tab w:val="left" w:pos="180"/>
              </w:tabs>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w:t>
            </w:r>
            <w:r w:rsidRPr="00431511">
              <w:rPr>
                <w:rFonts w:eastAsia="Microsoft Sans Serif"/>
                <w:sz w:val="24"/>
                <w:szCs w:val="24"/>
                <w:lang w:val="ru-RU" w:eastAsia="ru-RU" w:bidi="ru-RU"/>
              </w:rPr>
              <w:tab/>
              <w:t>до 1 млн.руб. под 14 % годовых,</w:t>
            </w:r>
          </w:p>
          <w:p w14:paraId="5A625309" w14:textId="77777777" w:rsidR="00FC763D" w:rsidRPr="00431511" w:rsidRDefault="00FC763D" w:rsidP="00AA34EA">
            <w:pPr>
              <w:pStyle w:val="20"/>
              <w:widowControl w:val="0"/>
              <w:tabs>
                <w:tab w:val="left" w:pos="180"/>
              </w:tabs>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w:t>
            </w:r>
            <w:r w:rsidRPr="00431511">
              <w:rPr>
                <w:rFonts w:eastAsia="Microsoft Sans Serif"/>
                <w:sz w:val="24"/>
                <w:szCs w:val="24"/>
                <w:lang w:val="ru-RU" w:eastAsia="ru-RU" w:bidi="ru-RU"/>
              </w:rPr>
              <w:tab/>
              <w:t>свыше - под 16 % годовых.</w:t>
            </w:r>
          </w:p>
          <w:p w14:paraId="09185FCF" w14:textId="77777777" w:rsidR="00FC763D" w:rsidRPr="00431511" w:rsidRDefault="00FC763D" w:rsidP="00AA34EA">
            <w:pPr>
              <w:pStyle w:val="20"/>
              <w:widowControl w:val="0"/>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Требуется:</w:t>
            </w:r>
          </w:p>
          <w:p w14:paraId="07202C05" w14:textId="77777777" w:rsidR="00FC763D" w:rsidRPr="00431511" w:rsidRDefault="00FC763D" w:rsidP="00AA34EA">
            <w:pPr>
              <w:pStyle w:val="20"/>
              <w:widowControl w:val="0"/>
              <w:tabs>
                <w:tab w:val="left" w:pos="321"/>
              </w:tabs>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w:t>
            </w:r>
            <w:r w:rsidRPr="00431511">
              <w:rPr>
                <w:rFonts w:eastAsia="Microsoft Sans Serif"/>
                <w:sz w:val="24"/>
                <w:szCs w:val="24"/>
                <w:lang w:val="ru-RU" w:eastAsia="ru-RU" w:bidi="ru-RU"/>
              </w:rPr>
              <w:tab/>
              <w:t>Рассчитать WACC для меняющихся условий привлечения капитала.</w:t>
            </w:r>
          </w:p>
          <w:p w14:paraId="7845688C" w14:textId="77777777" w:rsidR="00FC763D" w:rsidRPr="00431511" w:rsidRDefault="00FC763D" w:rsidP="00AA34EA">
            <w:pPr>
              <w:pStyle w:val="20"/>
              <w:widowControl w:val="0"/>
              <w:tabs>
                <w:tab w:val="left" w:pos="321"/>
              </w:tabs>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w:t>
            </w:r>
            <w:r w:rsidRPr="00431511">
              <w:rPr>
                <w:rFonts w:eastAsia="Microsoft Sans Serif"/>
                <w:sz w:val="24"/>
                <w:szCs w:val="24"/>
                <w:lang w:val="ru-RU" w:eastAsia="ru-RU" w:bidi="ru-RU"/>
              </w:rPr>
              <w:tab/>
              <w:t>Построить график зависимости цены капитала от объема финансирования.</w:t>
            </w:r>
          </w:p>
          <w:p w14:paraId="77EBC13A" w14:textId="77777777" w:rsidR="00FC763D" w:rsidRPr="00431511" w:rsidRDefault="00FC763D" w:rsidP="00AA34EA">
            <w:pPr>
              <w:pStyle w:val="20"/>
              <w:widowControl w:val="0"/>
              <w:shd w:val="clear" w:color="auto" w:fill="auto"/>
              <w:spacing w:line="240" w:lineRule="auto"/>
              <w:jc w:val="both"/>
              <w:rPr>
                <w:rFonts w:eastAsia="Microsoft Sans Serif"/>
                <w:sz w:val="24"/>
                <w:szCs w:val="24"/>
                <w:lang w:val="ru-RU" w:eastAsia="ru-RU" w:bidi="ru-RU"/>
              </w:rPr>
            </w:pPr>
            <w:r w:rsidRPr="00431511">
              <w:rPr>
                <w:rFonts w:eastAsia="Microsoft Sans Serif"/>
                <w:sz w:val="24"/>
                <w:szCs w:val="24"/>
                <w:lang w:val="ru-RU" w:eastAsia="ru-RU" w:bidi="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p w14:paraId="5B2D0F56" w14:textId="77777777" w:rsidR="00FC763D" w:rsidRPr="00431511" w:rsidRDefault="00FC763D" w:rsidP="00AA34EA">
            <w:pPr>
              <w:pStyle w:val="20"/>
              <w:widowControl w:val="0"/>
              <w:shd w:val="clear" w:color="auto" w:fill="auto"/>
              <w:spacing w:line="240" w:lineRule="auto"/>
              <w:jc w:val="both"/>
              <w:rPr>
                <w:sz w:val="24"/>
                <w:szCs w:val="24"/>
                <w:lang w:val="ru-RU"/>
              </w:rPr>
            </w:pPr>
          </w:p>
          <w:p w14:paraId="75379DA2" w14:textId="164D368E" w:rsidR="00FC763D" w:rsidRPr="00FC763D" w:rsidRDefault="00FC763D" w:rsidP="00AA34EA">
            <w:pPr>
              <w:widowControl w:val="0"/>
              <w:tabs>
                <w:tab w:val="left" w:pos="4669"/>
              </w:tabs>
              <w:jc w:val="center"/>
              <w:rPr>
                <w:rFonts w:ascii="Times New Roman" w:eastAsia="Times New Roman" w:hAnsi="Times New Roman"/>
                <w:b/>
                <w:bCs/>
                <w:sz w:val="24"/>
                <w:szCs w:val="24"/>
                <w:lang w:val="ru-RU"/>
              </w:rPr>
            </w:pPr>
            <w:r w:rsidRPr="00431511">
              <w:rPr>
                <w:rFonts w:ascii="Times New Roman" w:eastAsia="Times New Roman" w:hAnsi="Times New Roman"/>
                <w:b/>
                <w:bCs/>
                <w:sz w:val="24"/>
                <w:szCs w:val="24"/>
                <w:lang w:val="ru-RU"/>
              </w:rPr>
              <w:t>2.</w:t>
            </w:r>
            <w:r w:rsidR="00425200" w:rsidRPr="00425200">
              <w:rPr>
                <w:rFonts w:asciiTheme="minorHAnsi" w:eastAsiaTheme="minorHAnsi" w:hAnsiTheme="minorHAnsi" w:cstheme="minorBidi"/>
                <w:color w:val="auto"/>
                <w:lang w:val="ru-RU"/>
              </w:rPr>
              <w:t xml:space="preserve"> </w:t>
            </w:r>
            <w:r w:rsidR="00425200" w:rsidRPr="00425200">
              <w:rPr>
                <w:rFonts w:ascii="Times New Roman" w:eastAsia="Times New Roman" w:hAnsi="Times New Roman"/>
                <w:b/>
                <w:bCs/>
                <w:sz w:val="24"/>
                <w:szCs w:val="24"/>
                <w:lang w:val="ru-RU" w:bidi="ru-RU"/>
              </w:rPr>
              <w:t>Составляет прогноз денежного потока и других ключевых финансовых индикаторов</w:t>
            </w:r>
            <w:r w:rsidRPr="00FC763D">
              <w:rPr>
                <w:rFonts w:ascii="Times New Roman" w:eastAsia="Times New Roman" w:hAnsi="Times New Roman"/>
                <w:b/>
                <w:bCs/>
                <w:sz w:val="24"/>
                <w:szCs w:val="24"/>
                <w:lang w:val="ru-RU"/>
              </w:rPr>
              <w:t>.</w:t>
            </w:r>
          </w:p>
          <w:p w14:paraId="67DA3259" w14:textId="77777777" w:rsidR="00FC763D" w:rsidRPr="00431511" w:rsidRDefault="00FC763D" w:rsidP="00AA34EA">
            <w:pPr>
              <w:pStyle w:val="20"/>
              <w:widowControl w:val="0"/>
              <w:spacing w:line="240" w:lineRule="auto"/>
              <w:jc w:val="center"/>
              <w:rPr>
                <w:b/>
                <w:bCs/>
                <w:color w:val="auto"/>
                <w:sz w:val="24"/>
                <w:szCs w:val="24"/>
                <w:lang w:val="ru-RU"/>
              </w:rPr>
            </w:pPr>
          </w:p>
          <w:p w14:paraId="3CB5A97D" w14:textId="1F38F9F7" w:rsidR="00FC763D" w:rsidRPr="00431511" w:rsidRDefault="00FC763D" w:rsidP="00AA34EA">
            <w:pPr>
              <w:pStyle w:val="20"/>
              <w:widowControl w:val="0"/>
              <w:spacing w:line="240" w:lineRule="auto"/>
              <w:jc w:val="center"/>
              <w:rPr>
                <w:b/>
                <w:bCs/>
                <w:color w:val="auto"/>
                <w:sz w:val="24"/>
                <w:szCs w:val="24"/>
                <w:lang w:val="ru-RU"/>
              </w:rPr>
            </w:pPr>
            <w:r w:rsidRPr="00431511">
              <w:rPr>
                <w:b/>
                <w:bCs/>
                <w:color w:val="auto"/>
                <w:sz w:val="24"/>
                <w:szCs w:val="24"/>
                <w:lang w:val="ru-RU"/>
              </w:rPr>
              <w:t>Задание 1</w:t>
            </w:r>
          </w:p>
          <w:p w14:paraId="016E04F5" w14:textId="4A1A3143"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Проведите расчет денежного потока от реализации инвестиционного проекта. 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w:t>
            </w:r>
            <w:r w:rsidRPr="00431511">
              <w:rPr>
                <w:color w:val="auto"/>
                <w:sz w:val="24"/>
                <w:szCs w:val="24"/>
                <w:lang w:val="ru-RU"/>
              </w:rPr>
              <w:tab/>
              <w:t>20</w:t>
            </w:r>
            <w:r w:rsidRPr="00431511">
              <w:rPr>
                <w:color w:val="auto"/>
                <w:sz w:val="24"/>
                <w:szCs w:val="24"/>
                <w:lang w:val="ru-RU"/>
              </w:rPr>
              <w:tab/>
              <w:t xml:space="preserve">%. Ликвидационная </w:t>
            </w:r>
            <w:r w:rsidRPr="00431511">
              <w:rPr>
                <w:color w:val="auto"/>
                <w:sz w:val="24"/>
                <w:szCs w:val="24"/>
                <w:lang w:val="ru-RU"/>
              </w:rPr>
              <w:lastRenderedPageBreak/>
              <w:t>стоимость предполагается равной 0. Планируется следующая выручка от оказания услуг: в 1-й год эксплуатации - 4800 тыс. руб., во 2-й - 5320 тыс. руб., в 3-й - 5900 тыс. руб., в 4-й - 5760 тыс. руб., в 5-й - 4790 тыс. руб. Текущие расходы по обслуживанию мойки - 2490 тыс. руб. в год с ежегодным их увеличением на 2,5%. Ставка налога на прибыль - 20 %</w:t>
            </w:r>
          </w:p>
          <w:p w14:paraId="69E0B539" w14:textId="77777777" w:rsidR="00FC763D" w:rsidRPr="00431511" w:rsidRDefault="00FC763D" w:rsidP="00AA34EA">
            <w:pPr>
              <w:pStyle w:val="20"/>
              <w:widowControl w:val="0"/>
              <w:spacing w:line="240" w:lineRule="auto"/>
              <w:jc w:val="both"/>
              <w:rPr>
                <w:color w:val="auto"/>
                <w:sz w:val="24"/>
                <w:szCs w:val="24"/>
                <w:lang w:val="ru-RU"/>
              </w:rPr>
            </w:pPr>
          </w:p>
          <w:p w14:paraId="74C0DAA8" w14:textId="77777777" w:rsidR="00FC763D" w:rsidRPr="00431511" w:rsidRDefault="00FC763D" w:rsidP="00AA34EA">
            <w:pPr>
              <w:pStyle w:val="20"/>
              <w:widowControl w:val="0"/>
              <w:spacing w:line="240" w:lineRule="auto"/>
              <w:jc w:val="center"/>
              <w:rPr>
                <w:b/>
                <w:bCs/>
                <w:color w:val="auto"/>
                <w:sz w:val="24"/>
                <w:szCs w:val="24"/>
                <w:lang w:val="ru-RU"/>
              </w:rPr>
            </w:pPr>
            <w:r w:rsidRPr="00431511">
              <w:rPr>
                <w:b/>
                <w:bCs/>
                <w:color w:val="auto"/>
                <w:sz w:val="24"/>
                <w:szCs w:val="24"/>
                <w:lang w:val="ru-RU"/>
              </w:rPr>
              <w:t>Задание 2</w:t>
            </w:r>
          </w:p>
          <w:p w14:paraId="25914CF4"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трех альтернативных вариантов вложений:</w:t>
            </w:r>
          </w:p>
          <w:p w14:paraId="5241FDA3"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1)</w:t>
            </w:r>
            <w:r w:rsidRPr="00431511">
              <w:rPr>
                <w:color w:val="auto"/>
                <w:sz w:val="24"/>
                <w:szCs w:val="24"/>
                <w:lang w:val="ru-RU"/>
              </w:rPr>
              <w:tab/>
              <w:t>средства вносятся на депозитный счет банка с ежегодным начислением процентов по ставке 4%;</w:t>
            </w:r>
          </w:p>
          <w:p w14:paraId="48AC3D9E"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2)</w:t>
            </w:r>
            <w:r w:rsidRPr="00431511">
              <w:rPr>
                <w:color w:val="auto"/>
                <w:sz w:val="24"/>
                <w:szCs w:val="24"/>
                <w:lang w:val="ru-RU"/>
              </w:rPr>
              <w:tab/>
              <w:t>средства передаются юридическому лицу в качестве ссуды, при этом на полученную сумму ежегодно начисляется 8%;</w:t>
            </w:r>
          </w:p>
          <w:p w14:paraId="12C4A35A"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3)</w:t>
            </w:r>
            <w:r w:rsidRPr="00431511">
              <w:rPr>
                <w:color w:val="auto"/>
                <w:sz w:val="24"/>
                <w:szCs w:val="24"/>
                <w:lang w:val="ru-RU"/>
              </w:rPr>
              <w:tab/>
              <w:t>средства помещаются на депозитный счет банка с ежеквартальным начислением процентов по ставке 3,7 % годовых;</w:t>
            </w:r>
          </w:p>
          <w:p w14:paraId="1CBB7C14"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4)</w:t>
            </w:r>
            <w:r w:rsidRPr="00431511">
              <w:rPr>
                <w:color w:val="auto"/>
                <w:sz w:val="24"/>
                <w:szCs w:val="24"/>
                <w:lang w:val="ru-RU"/>
              </w:rPr>
              <w:tab/>
              <w:t>средства помещаются на депозитный счет банка с беспрерывным начислением процентов по ставке 3,5 % годовых.</w:t>
            </w:r>
          </w:p>
          <w:p w14:paraId="5F93D093" w14:textId="0799EB6B"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Не учитывая уровень риска, определите наилучший вариант вложения средств.</w:t>
            </w:r>
          </w:p>
          <w:p w14:paraId="36E92A09" w14:textId="77777777" w:rsidR="00B8688E" w:rsidRPr="00431511" w:rsidRDefault="00B8688E" w:rsidP="00AA34EA">
            <w:pPr>
              <w:pStyle w:val="20"/>
              <w:widowControl w:val="0"/>
              <w:spacing w:line="240" w:lineRule="auto"/>
              <w:jc w:val="both"/>
              <w:rPr>
                <w:color w:val="auto"/>
                <w:sz w:val="24"/>
                <w:szCs w:val="24"/>
                <w:lang w:val="ru-RU"/>
              </w:rPr>
            </w:pPr>
          </w:p>
          <w:p w14:paraId="44B571EA" w14:textId="326218A2" w:rsidR="00FC763D" w:rsidRPr="00431511" w:rsidRDefault="00FC763D" w:rsidP="00AA34EA">
            <w:pPr>
              <w:pStyle w:val="20"/>
              <w:widowControl w:val="0"/>
              <w:spacing w:line="240" w:lineRule="auto"/>
              <w:jc w:val="center"/>
              <w:rPr>
                <w:b/>
                <w:bCs/>
                <w:color w:val="auto"/>
                <w:sz w:val="24"/>
                <w:szCs w:val="24"/>
                <w:lang w:val="ru-RU"/>
              </w:rPr>
            </w:pPr>
            <w:r w:rsidRPr="00431511">
              <w:rPr>
                <w:b/>
                <w:bCs/>
                <w:color w:val="auto"/>
                <w:sz w:val="24"/>
                <w:szCs w:val="24"/>
                <w:lang w:val="ru-RU"/>
              </w:rPr>
              <w:t>3.</w:t>
            </w:r>
            <w:r w:rsidR="00425200" w:rsidRPr="00425200">
              <w:rPr>
                <w:rFonts w:asciiTheme="minorHAnsi" w:eastAsiaTheme="minorHAnsi" w:hAnsiTheme="minorHAnsi" w:cstheme="minorBidi"/>
                <w:color w:val="auto"/>
                <w:sz w:val="22"/>
                <w:szCs w:val="22"/>
                <w:lang w:val="ru-RU"/>
              </w:rPr>
              <w:t xml:space="preserve"> </w:t>
            </w:r>
            <w:r w:rsidR="00425200" w:rsidRPr="00425200">
              <w:rPr>
                <w:b/>
                <w:bCs/>
                <w:color w:val="auto"/>
                <w:sz w:val="24"/>
                <w:szCs w:val="24"/>
                <w:lang w:val="ru-RU" w:bidi="ru-RU"/>
              </w:rPr>
              <w:t>Владеет методами оптимизации финансового плана, бизнес-планирования и прогнозирования</w:t>
            </w:r>
            <w:r w:rsidRPr="00431511">
              <w:rPr>
                <w:b/>
                <w:bCs/>
                <w:color w:val="auto"/>
                <w:sz w:val="24"/>
                <w:szCs w:val="24"/>
                <w:lang w:val="ru-RU"/>
              </w:rPr>
              <w:t>.</w:t>
            </w:r>
          </w:p>
          <w:p w14:paraId="300047A3" w14:textId="77777777" w:rsidR="00B8688E" w:rsidRPr="00431511" w:rsidRDefault="00B8688E" w:rsidP="00AA34EA">
            <w:pPr>
              <w:pStyle w:val="20"/>
              <w:widowControl w:val="0"/>
              <w:spacing w:line="240" w:lineRule="auto"/>
              <w:jc w:val="both"/>
              <w:rPr>
                <w:color w:val="auto"/>
                <w:sz w:val="24"/>
                <w:szCs w:val="24"/>
                <w:lang w:val="ru-RU"/>
              </w:rPr>
            </w:pPr>
          </w:p>
          <w:p w14:paraId="7FE00807" w14:textId="4BEF2236" w:rsidR="00FC763D" w:rsidRPr="00431511" w:rsidRDefault="00FC763D" w:rsidP="00AA34EA">
            <w:pPr>
              <w:pStyle w:val="20"/>
              <w:widowControl w:val="0"/>
              <w:spacing w:line="240" w:lineRule="auto"/>
              <w:jc w:val="center"/>
              <w:rPr>
                <w:b/>
                <w:bCs/>
                <w:color w:val="auto"/>
                <w:sz w:val="24"/>
                <w:szCs w:val="24"/>
                <w:lang w:val="ru-RU"/>
              </w:rPr>
            </w:pPr>
            <w:r w:rsidRPr="00431511">
              <w:rPr>
                <w:b/>
                <w:bCs/>
                <w:color w:val="auto"/>
                <w:sz w:val="24"/>
                <w:szCs w:val="24"/>
                <w:lang w:val="ru-RU"/>
              </w:rPr>
              <w:t>Задание 1</w:t>
            </w:r>
          </w:p>
          <w:p w14:paraId="50A0F592"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Компания специализируется на производстве спортинвентаря. Стремясь увеличить свою долю на рынке, компания собирается открыть новый сегмент бизнеса. Недавно компания разработала новое оборудование для производства пластиковых бит. Затраты на разработку и монтаж оборудования составили 150000 тыс.руб. Производство бит должно начаться в текущем месяце. Хотя срок полезной жизни оборудования, по предварительной оценке, составляет 6 лет, горизонт планирования был установлен компанией на 4 года, поскольку руководители полагают, что прогнозы на более длительный срок слишком неточны, чтобы включать их в оценку. Таким образом, в своих расчетах при оценке проекта руководство компании ориентировалось на срок полезного использования оборудования, равный 4 годам.</w:t>
            </w:r>
          </w:p>
          <w:p w14:paraId="49F9B3C9"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Годовая программа производства и реализации - 30000 бит. Ожидаемая годовая выручка и расходы на производство в ценах на дату принятия решений составляют (тыс.руб.):</w:t>
            </w:r>
          </w:p>
          <w:p w14:paraId="0B730661"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lastRenderedPageBreak/>
              <w:t>•</w:t>
            </w:r>
            <w:r w:rsidRPr="00431511">
              <w:rPr>
                <w:color w:val="auto"/>
                <w:sz w:val="24"/>
                <w:szCs w:val="24"/>
                <w:lang w:val="ru-RU"/>
              </w:rPr>
              <w:tab/>
              <w:t>Выручка (цена 960 руб.) - 288000</w:t>
            </w:r>
          </w:p>
          <w:p w14:paraId="56C88157"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Переменные расходы - 200000</w:t>
            </w:r>
          </w:p>
          <w:p w14:paraId="6516D918"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Несмотря на наличие имеющегося оборудования, у компании появилась возможность приобрести оборудование, которое позволяет уменьшить переменные расходы на 30% в год при том же качестве. Стоимость нового оборудования 190000 тыс.руб., а производительность - 35000 бит в год. Срок полезного использования - 4 года.</w:t>
            </w:r>
          </w:p>
          <w:p w14:paraId="38935C8A"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По прогнозам уровень инфляции составит 5% в год в течение периода использования оборудования.</w:t>
            </w:r>
          </w:p>
          <w:p w14:paraId="0851E66A"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Номинальная ставка капитала (дисконтирования) 21%. В случае принятия решения о покупке нового оборудования, имеющееся оборудование можно продать за 80000 тыс.руб. Через 4 года его ликвидационная стоимость будет равна 0. Использование нового оборудования приведет к росту оборотного капитала на 1000 тыс.руб. Это связано с необходимостью увеличения текущих запасов материалов для производства продукции на 600 тыс.руб, а также ростом дебиторской задолженности покупателей на 400 тыс.руб.. Данный рост оборотного капитала носит разовый характер. Ставка налога на прибыль - 20%.</w:t>
            </w:r>
          </w:p>
          <w:p w14:paraId="49012089"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Требуется:</w:t>
            </w:r>
          </w:p>
          <w:p w14:paraId="4B4A122B"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Оцените коммерческую привлекательность проекта, используя метод NPV.</w:t>
            </w:r>
          </w:p>
          <w:p w14:paraId="73A7D2C3" w14:textId="5CC0E086"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Подготовьте рекомендации с отражением выводов об эффективности проекта и связанных с ним рисках.</w:t>
            </w:r>
          </w:p>
          <w:p w14:paraId="6E726BD0" w14:textId="77777777" w:rsidR="00B8688E" w:rsidRPr="00431511" w:rsidRDefault="00B8688E" w:rsidP="00AA34EA">
            <w:pPr>
              <w:pStyle w:val="20"/>
              <w:widowControl w:val="0"/>
              <w:spacing w:line="240" w:lineRule="auto"/>
              <w:jc w:val="both"/>
              <w:rPr>
                <w:color w:val="auto"/>
                <w:sz w:val="24"/>
                <w:szCs w:val="24"/>
                <w:lang w:val="ru-RU"/>
              </w:rPr>
            </w:pPr>
          </w:p>
          <w:p w14:paraId="084D6633" w14:textId="77777777" w:rsidR="00FC763D" w:rsidRPr="00431511" w:rsidRDefault="00FC763D" w:rsidP="00AA34EA">
            <w:pPr>
              <w:pStyle w:val="20"/>
              <w:widowControl w:val="0"/>
              <w:spacing w:line="240" w:lineRule="auto"/>
              <w:jc w:val="center"/>
              <w:rPr>
                <w:b/>
                <w:bCs/>
                <w:color w:val="auto"/>
                <w:sz w:val="24"/>
                <w:szCs w:val="24"/>
                <w:lang w:val="ru-RU"/>
              </w:rPr>
            </w:pPr>
            <w:r w:rsidRPr="00431511">
              <w:rPr>
                <w:b/>
                <w:bCs/>
                <w:color w:val="auto"/>
                <w:sz w:val="24"/>
                <w:szCs w:val="24"/>
                <w:lang w:val="ru-RU"/>
              </w:rPr>
              <w:t>Задание 2</w:t>
            </w:r>
          </w:p>
          <w:p w14:paraId="1C56609C"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Книгоиздательство «Сигма» рассматривает вопрос о приобретении нового оборудования для выпуска иллюстрированных высокохудожественных изданий книг для детей.</w:t>
            </w:r>
          </w:p>
          <w:p w14:paraId="38C50F59"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Предполагается, что уровень инфляции в течение следующих четырех лет составит соответственно 6% в год. Покупка нового оборудования за 112000 тыс.руб. (срок службы - 4 года) позволит увеличить действующий объем продаж на 500000 шт. в год. при текущей цене (отпускная цена издательства) на продукцию 225 руб. за единицу. Переменные расходы (материальные затраты и прямая заработная плата с отчислениями), приходящиеся на единицу продукции, составляют 125 руб., в т.ч. материальные затраты - 85 руб. и заработная плата - 40 руб. Согласно прогнозу цен, на материалы на предстоящие 4 года, предполагается, что их ежегодный рост составит 5%, индексация заработной платы будет осуществляться исходя из общего индекса инфляции.</w:t>
            </w:r>
          </w:p>
          <w:p w14:paraId="7AEA9887"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Согласно оценкам службы маркетинга, увеличение ежегодных цен на продукцию может составить 8%. Ставка налога на прибыль 20 %. Требуемая норма доходности составляет 18.%.</w:t>
            </w:r>
          </w:p>
          <w:p w14:paraId="14EA7306"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lastRenderedPageBreak/>
              <w:t>Оценить целесообразность инвестиций на основе проведенного анализа.</w:t>
            </w:r>
          </w:p>
          <w:p w14:paraId="014B69F3"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К необходимой информации о проекте относится:</w:t>
            </w:r>
          </w:p>
          <w:p w14:paraId="452C4EAB"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Запрашиваемое финансирование</w:t>
            </w:r>
          </w:p>
          <w:p w14:paraId="4FD2C339"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Ожидаемая рентабельность инвестиций (ARR)</w:t>
            </w:r>
          </w:p>
          <w:p w14:paraId="6398437D" w14:textId="77777777"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Срок жизни проекта</w:t>
            </w:r>
          </w:p>
          <w:p w14:paraId="6361EDD2" w14:textId="3A5CF042" w:rsidR="00FC763D" w:rsidRPr="00431511" w:rsidRDefault="00FC763D" w:rsidP="00AA34EA">
            <w:pPr>
              <w:pStyle w:val="20"/>
              <w:widowControl w:val="0"/>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r>
            <w:r w:rsidR="000A6E39" w:rsidRPr="00431511">
              <w:rPr>
                <w:color w:val="auto"/>
                <w:sz w:val="24"/>
                <w:szCs w:val="24"/>
                <w:lang w:val="ru-RU"/>
              </w:rPr>
              <w:t>П</w:t>
            </w:r>
            <w:r w:rsidRPr="00431511">
              <w:rPr>
                <w:color w:val="auto"/>
                <w:sz w:val="24"/>
                <w:szCs w:val="24"/>
                <w:lang w:val="ru-RU"/>
              </w:rPr>
              <w:t>ериод окупаемости</w:t>
            </w:r>
          </w:p>
          <w:p w14:paraId="507DF02F" w14:textId="77777777" w:rsidR="00FC763D" w:rsidRPr="00431511" w:rsidRDefault="00FC763D" w:rsidP="00AA34EA">
            <w:pPr>
              <w:pStyle w:val="20"/>
              <w:widowControl w:val="0"/>
              <w:shd w:val="clear" w:color="auto" w:fill="auto"/>
              <w:spacing w:line="240" w:lineRule="auto"/>
              <w:jc w:val="both"/>
              <w:rPr>
                <w:color w:val="auto"/>
                <w:sz w:val="24"/>
                <w:szCs w:val="24"/>
                <w:lang w:val="ru-RU"/>
              </w:rPr>
            </w:pPr>
            <w:r w:rsidRPr="00431511">
              <w:rPr>
                <w:color w:val="auto"/>
                <w:sz w:val="24"/>
                <w:szCs w:val="24"/>
                <w:lang w:val="ru-RU"/>
              </w:rPr>
              <w:t>•</w:t>
            </w:r>
            <w:r w:rsidRPr="00431511">
              <w:rPr>
                <w:color w:val="auto"/>
                <w:sz w:val="24"/>
                <w:szCs w:val="24"/>
                <w:lang w:val="ru-RU"/>
              </w:rPr>
              <w:tab/>
              <w:t>NPV проекта</w:t>
            </w:r>
          </w:p>
          <w:p w14:paraId="225046D0" w14:textId="77777777" w:rsidR="00A11C6C" w:rsidRPr="00431511" w:rsidRDefault="00A11C6C" w:rsidP="00AA34EA">
            <w:pPr>
              <w:pStyle w:val="20"/>
              <w:widowControl w:val="0"/>
              <w:shd w:val="clear" w:color="auto" w:fill="auto"/>
              <w:spacing w:line="240" w:lineRule="auto"/>
              <w:jc w:val="both"/>
              <w:rPr>
                <w:color w:val="auto"/>
                <w:sz w:val="24"/>
                <w:szCs w:val="24"/>
                <w:lang w:val="ru-RU"/>
              </w:rPr>
            </w:pPr>
          </w:p>
          <w:p w14:paraId="2F3013DE" w14:textId="0EE94A38" w:rsidR="00A11C6C" w:rsidRPr="00431511" w:rsidRDefault="00A11C6C" w:rsidP="00AA34EA">
            <w:pPr>
              <w:pStyle w:val="20"/>
              <w:widowControl w:val="0"/>
              <w:spacing w:line="240" w:lineRule="auto"/>
              <w:jc w:val="center"/>
              <w:rPr>
                <w:b/>
                <w:bCs/>
                <w:color w:val="auto"/>
                <w:sz w:val="24"/>
                <w:szCs w:val="24"/>
                <w:lang w:val="ru-RU"/>
              </w:rPr>
            </w:pPr>
            <w:r w:rsidRPr="00431511">
              <w:rPr>
                <w:b/>
                <w:bCs/>
                <w:color w:val="auto"/>
                <w:sz w:val="24"/>
                <w:szCs w:val="24"/>
                <w:lang w:val="ru-RU"/>
              </w:rPr>
              <w:t>4.</w:t>
            </w:r>
            <w:r w:rsidR="00425200" w:rsidRPr="00425200">
              <w:rPr>
                <w:rFonts w:asciiTheme="minorHAnsi" w:eastAsiaTheme="minorHAnsi" w:hAnsiTheme="minorHAnsi" w:cstheme="minorBidi"/>
                <w:color w:val="auto"/>
                <w:sz w:val="22"/>
                <w:szCs w:val="22"/>
                <w:lang w:val="ru-RU"/>
              </w:rPr>
              <w:t xml:space="preserve"> </w:t>
            </w:r>
            <w:r w:rsidR="00425200" w:rsidRPr="00425200">
              <w:rPr>
                <w:b/>
                <w:bCs/>
                <w:color w:val="auto"/>
                <w:sz w:val="24"/>
                <w:szCs w:val="24"/>
                <w:lang w:val="ru-RU" w:bidi="ru-RU"/>
              </w:rPr>
              <w:t>Применяет методики и инструментарий финансового планирования</w:t>
            </w:r>
            <w:r w:rsidRPr="00431511">
              <w:rPr>
                <w:b/>
                <w:bCs/>
                <w:color w:val="auto"/>
                <w:sz w:val="24"/>
                <w:szCs w:val="24"/>
                <w:lang w:val="ru-RU"/>
              </w:rPr>
              <w:t>.</w:t>
            </w:r>
          </w:p>
          <w:p w14:paraId="07E16EB4" w14:textId="77777777" w:rsidR="00A11C6C" w:rsidRPr="00431511" w:rsidRDefault="00A11C6C" w:rsidP="00AA34EA">
            <w:pPr>
              <w:pStyle w:val="20"/>
              <w:widowControl w:val="0"/>
              <w:shd w:val="clear" w:color="auto" w:fill="auto"/>
              <w:spacing w:line="240" w:lineRule="auto"/>
              <w:jc w:val="both"/>
              <w:rPr>
                <w:b/>
                <w:bCs/>
                <w:color w:val="auto"/>
                <w:sz w:val="24"/>
                <w:szCs w:val="24"/>
                <w:lang w:val="ru-RU"/>
              </w:rPr>
            </w:pPr>
          </w:p>
          <w:p w14:paraId="0645716F" w14:textId="77777777" w:rsidR="00A11C6C" w:rsidRPr="00431511" w:rsidRDefault="00A11C6C" w:rsidP="00AA34EA">
            <w:pPr>
              <w:pStyle w:val="20"/>
              <w:widowControl w:val="0"/>
              <w:spacing w:line="240" w:lineRule="auto"/>
              <w:jc w:val="center"/>
              <w:rPr>
                <w:b/>
                <w:bCs/>
                <w:color w:val="auto"/>
                <w:sz w:val="24"/>
                <w:szCs w:val="24"/>
                <w:lang w:val="ru-RU"/>
              </w:rPr>
            </w:pPr>
            <w:r w:rsidRPr="00431511">
              <w:rPr>
                <w:b/>
                <w:bCs/>
                <w:color w:val="auto"/>
                <w:sz w:val="24"/>
                <w:szCs w:val="24"/>
                <w:lang w:val="ru-RU"/>
              </w:rPr>
              <w:t>Задание 1</w:t>
            </w:r>
          </w:p>
          <w:p w14:paraId="311D5F94" w14:textId="418B0F1E" w:rsidR="00A11C6C" w:rsidRPr="00431511" w:rsidRDefault="00A11C6C" w:rsidP="00AA34EA">
            <w:pPr>
              <w:pStyle w:val="20"/>
              <w:widowControl w:val="0"/>
              <w:spacing w:line="240" w:lineRule="auto"/>
              <w:jc w:val="both"/>
              <w:rPr>
                <w:color w:val="auto"/>
                <w:sz w:val="24"/>
                <w:szCs w:val="24"/>
                <w:lang w:val="ru-RU"/>
              </w:rPr>
            </w:pPr>
            <w:r w:rsidRPr="00431511">
              <w:rPr>
                <w:color w:val="auto"/>
                <w:sz w:val="24"/>
                <w:szCs w:val="24"/>
                <w:lang w:val="ru-RU"/>
              </w:rPr>
              <w:t xml:space="preserve">Рассматривается инвестиционный проект, требующий первоначальных инвестиций </w:t>
            </w:r>
            <w:r w:rsidR="000A6E39" w:rsidRPr="00431511">
              <w:rPr>
                <w:color w:val="auto"/>
                <w:sz w:val="24"/>
                <w:szCs w:val="24"/>
                <w:lang w:val="ru-RU"/>
              </w:rPr>
              <w:t>в оборудование</w:t>
            </w:r>
            <w:r w:rsidRPr="00431511">
              <w:rPr>
                <w:color w:val="auto"/>
                <w:sz w:val="24"/>
                <w:szCs w:val="24"/>
                <w:lang w:val="ru-RU"/>
              </w:rPr>
              <w:t xml:space="preserve"> и другие внеоборотные активы в сумме 10 млн. у.е. Проект имеет срок реализации 4 года, предполагается, что приобретенные активы будут равномерно амортизироваться в течение этого срока. Имеется прогноз чистой прибыли, ожидаемой в течение срока реализации от проекта. Оценить значения показателей простого срока окупаемости и рентабельности инвестиций для данного проекта.</w:t>
            </w:r>
          </w:p>
          <w:p w14:paraId="4EE889B4" w14:textId="77777777" w:rsidR="00A11C6C" w:rsidRPr="00431511" w:rsidRDefault="00A11C6C" w:rsidP="00AA34EA">
            <w:pPr>
              <w:pStyle w:val="20"/>
              <w:widowControl w:val="0"/>
              <w:spacing w:line="240" w:lineRule="auto"/>
              <w:jc w:val="both"/>
              <w:rPr>
                <w:color w:val="auto"/>
                <w:sz w:val="24"/>
                <w:szCs w:val="24"/>
                <w:lang w:val="ru-RU"/>
              </w:rPr>
            </w:pPr>
            <w:r w:rsidRPr="00431511">
              <w:rPr>
                <w:color w:val="auto"/>
                <w:sz w:val="24"/>
                <w:szCs w:val="24"/>
                <w:lang w:val="ru-RU"/>
              </w:rPr>
              <w:t>Прогноз чистой прибыли от инвестиционного проекта</w:t>
            </w:r>
          </w:p>
          <w:p w14:paraId="49F7AF88" w14:textId="19E1ADE5" w:rsidR="00A11C6C" w:rsidRPr="00431511" w:rsidRDefault="00A11C6C" w:rsidP="00AA34EA">
            <w:pPr>
              <w:pStyle w:val="20"/>
              <w:widowControl w:val="0"/>
              <w:spacing w:line="240" w:lineRule="auto"/>
              <w:jc w:val="both"/>
              <w:rPr>
                <w:color w:val="auto"/>
                <w:sz w:val="24"/>
                <w:szCs w:val="24"/>
                <w:lang w:val="ru-RU"/>
              </w:rPr>
            </w:pPr>
            <w:r w:rsidRPr="00431511">
              <w:rPr>
                <w:color w:val="auto"/>
                <w:sz w:val="24"/>
                <w:szCs w:val="24"/>
                <w:lang w:val="ru-RU"/>
              </w:rPr>
              <w:tab/>
              <w:t xml:space="preserve">                          1</w:t>
            </w:r>
            <w:r w:rsidRPr="00431511">
              <w:rPr>
                <w:color w:val="auto"/>
                <w:sz w:val="24"/>
                <w:szCs w:val="24"/>
                <w:lang w:val="ru-RU"/>
              </w:rPr>
              <w:tab/>
              <w:t>2</w:t>
            </w:r>
            <w:r w:rsidRPr="00431511">
              <w:rPr>
                <w:color w:val="auto"/>
                <w:sz w:val="24"/>
                <w:szCs w:val="24"/>
                <w:lang w:val="ru-RU"/>
              </w:rPr>
              <w:tab/>
              <w:t>3</w:t>
            </w:r>
            <w:r w:rsidRPr="00431511">
              <w:rPr>
                <w:color w:val="auto"/>
                <w:sz w:val="24"/>
                <w:szCs w:val="24"/>
                <w:lang w:val="ru-RU"/>
              </w:rPr>
              <w:tab/>
              <w:t>4</w:t>
            </w:r>
          </w:p>
          <w:p w14:paraId="3E15D8E3" w14:textId="290F6CB3" w:rsidR="00A11C6C" w:rsidRPr="00431511" w:rsidRDefault="00A11C6C" w:rsidP="00AA34EA">
            <w:pPr>
              <w:pStyle w:val="20"/>
              <w:widowControl w:val="0"/>
              <w:spacing w:line="240" w:lineRule="auto"/>
              <w:jc w:val="both"/>
              <w:rPr>
                <w:color w:val="auto"/>
                <w:sz w:val="24"/>
                <w:szCs w:val="24"/>
                <w:lang w:val="ru-RU"/>
              </w:rPr>
            </w:pPr>
            <w:r w:rsidRPr="00431511">
              <w:rPr>
                <w:color w:val="auto"/>
                <w:sz w:val="24"/>
                <w:szCs w:val="24"/>
                <w:lang w:val="ru-RU"/>
              </w:rPr>
              <w:t xml:space="preserve">ЧПр (млн. у.е.) </w:t>
            </w:r>
            <w:r w:rsidRPr="00431511">
              <w:rPr>
                <w:color w:val="auto"/>
                <w:sz w:val="24"/>
                <w:szCs w:val="24"/>
                <w:lang w:val="ru-RU"/>
              </w:rPr>
              <w:tab/>
              <w:t>1,8</w:t>
            </w:r>
            <w:r w:rsidRPr="00431511">
              <w:rPr>
                <w:color w:val="auto"/>
                <w:sz w:val="24"/>
                <w:szCs w:val="24"/>
                <w:lang w:val="ru-RU"/>
              </w:rPr>
              <w:tab/>
              <w:t>2</w:t>
            </w:r>
            <w:r w:rsidRPr="00431511">
              <w:rPr>
                <w:color w:val="auto"/>
                <w:sz w:val="24"/>
                <w:szCs w:val="24"/>
                <w:lang w:val="ru-RU"/>
              </w:rPr>
              <w:tab/>
              <w:t>2,3</w:t>
            </w:r>
            <w:r w:rsidRPr="00431511">
              <w:rPr>
                <w:color w:val="auto"/>
                <w:sz w:val="24"/>
                <w:szCs w:val="24"/>
                <w:lang w:val="ru-RU"/>
              </w:rPr>
              <w:tab/>
              <w:t>2,5</w:t>
            </w:r>
          </w:p>
          <w:p w14:paraId="3F028535" w14:textId="77777777" w:rsidR="00A11C6C" w:rsidRPr="00431511" w:rsidRDefault="00A11C6C" w:rsidP="00AA34EA">
            <w:pPr>
              <w:pStyle w:val="20"/>
              <w:widowControl w:val="0"/>
              <w:shd w:val="clear" w:color="auto" w:fill="auto"/>
              <w:spacing w:line="240" w:lineRule="auto"/>
              <w:jc w:val="both"/>
              <w:rPr>
                <w:b/>
                <w:bCs/>
                <w:color w:val="4472C4" w:themeColor="accent1"/>
                <w:sz w:val="24"/>
                <w:szCs w:val="24"/>
                <w:lang w:val="ru-RU"/>
              </w:rPr>
            </w:pPr>
          </w:p>
          <w:p w14:paraId="55CC5EA8" w14:textId="77777777" w:rsidR="00431511" w:rsidRPr="00431511" w:rsidRDefault="00431511" w:rsidP="00AA34EA">
            <w:pPr>
              <w:pStyle w:val="20"/>
              <w:widowControl w:val="0"/>
              <w:shd w:val="clear" w:color="auto" w:fill="auto"/>
              <w:spacing w:line="240" w:lineRule="auto"/>
              <w:jc w:val="center"/>
              <w:rPr>
                <w:b/>
                <w:bCs/>
                <w:color w:val="000000" w:themeColor="text1"/>
                <w:sz w:val="24"/>
                <w:szCs w:val="24"/>
                <w:lang w:val="ru-RU"/>
              </w:rPr>
            </w:pPr>
            <w:r w:rsidRPr="00431511">
              <w:rPr>
                <w:b/>
                <w:bCs/>
                <w:color w:val="000000" w:themeColor="text1"/>
                <w:sz w:val="24"/>
                <w:szCs w:val="24"/>
                <w:lang w:val="ru-RU"/>
              </w:rPr>
              <w:t>Задание 2</w:t>
            </w:r>
          </w:p>
          <w:p w14:paraId="425777F9" w14:textId="77777777" w:rsidR="00431511" w:rsidRPr="00431511" w:rsidRDefault="00431511" w:rsidP="00AA34EA">
            <w:pPr>
              <w:pStyle w:val="20"/>
              <w:widowControl w:val="0"/>
              <w:shd w:val="clear" w:color="auto" w:fill="auto"/>
              <w:spacing w:line="240" w:lineRule="auto"/>
              <w:jc w:val="both"/>
              <w:rPr>
                <w:rFonts w:eastAsia="Microsoft Sans Serif"/>
                <w:color w:val="000000" w:themeColor="text1"/>
                <w:sz w:val="24"/>
                <w:szCs w:val="24"/>
                <w:u w:val="single"/>
                <w:lang w:val="ru-RU" w:eastAsia="ru-RU" w:bidi="ru-RU"/>
              </w:rPr>
            </w:pPr>
            <w:r w:rsidRPr="00431511">
              <w:rPr>
                <w:color w:val="000000" w:themeColor="text1"/>
                <w:sz w:val="24"/>
                <w:szCs w:val="24"/>
                <w:lang w:val="ru-RU"/>
              </w:rPr>
              <w:t xml:space="preserve">Компания планирует инвестиционный проект по расширению </w:t>
            </w:r>
            <w:r w:rsidRPr="00431511">
              <w:rPr>
                <w:rFonts w:eastAsia="Microsoft Sans Serif"/>
                <w:color w:val="000000" w:themeColor="text1"/>
                <w:sz w:val="24"/>
                <w:szCs w:val="24"/>
                <w:u w:val="single"/>
                <w:lang w:val="ru-RU" w:eastAsia="ru-RU" w:bidi="ru-RU"/>
              </w:rPr>
              <w:t>производственных мощностей. Имеется</w:t>
            </w:r>
            <w:r w:rsidRPr="00431511">
              <w:rPr>
                <w:color w:val="000000" w:themeColor="text1"/>
                <w:sz w:val="24"/>
                <w:szCs w:val="24"/>
              </w:rPr>
              <w:t xml:space="preserve"> </w:t>
            </w:r>
            <w:r w:rsidRPr="00431511">
              <w:rPr>
                <w:rFonts w:eastAsia="Microsoft Sans Serif"/>
                <w:color w:val="000000" w:themeColor="text1"/>
                <w:sz w:val="24"/>
                <w:szCs w:val="24"/>
                <w:u w:val="single"/>
                <w:lang w:val="ru-RU" w:eastAsia="ru-RU" w:bidi="ru-RU"/>
              </w:rPr>
              <w:t>прогноз денежных потоков, ожидаемых от реализации проекта:</w:t>
            </w:r>
          </w:p>
          <w:tbl>
            <w:tblPr>
              <w:tblOverlap w:val="never"/>
              <w:tblW w:w="0" w:type="auto"/>
              <w:tblInd w:w="10" w:type="dxa"/>
              <w:tblCellMar>
                <w:left w:w="10" w:type="dxa"/>
                <w:right w:w="10" w:type="dxa"/>
              </w:tblCellMar>
              <w:tblLook w:val="0000" w:firstRow="0" w:lastRow="0" w:firstColumn="0" w:lastColumn="0" w:noHBand="0" w:noVBand="0"/>
            </w:tblPr>
            <w:tblGrid>
              <w:gridCol w:w="683"/>
              <w:gridCol w:w="702"/>
              <w:gridCol w:w="706"/>
              <w:gridCol w:w="781"/>
              <w:gridCol w:w="784"/>
              <w:gridCol w:w="784"/>
              <w:gridCol w:w="784"/>
              <w:gridCol w:w="767"/>
            </w:tblGrid>
            <w:tr w:rsidR="00431511" w:rsidRPr="00431511" w14:paraId="50819E3A" w14:textId="77777777" w:rsidTr="007125B7">
              <w:trPr>
                <w:trHeight w:hRule="exact" w:val="245"/>
              </w:trPr>
              <w:tc>
                <w:tcPr>
                  <w:tcW w:w="826" w:type="dxa"/>
                  <w:tcBorders>
                    <w:top w:val="single" w:sz="4" w:space="0" w:color="auto"/>
                    <w:left w:val="single" w:sz="4" w:space="0" w:color="auto"/>
                  </w:tcBorders>
                  <w:shd w:val="clear" w:color="auto" w:fill="FFFFFF"/>
                </w:tcPr>
                <w:p w14:paraId="07758DD5" w14:textId="77777777" w:rsidR="00431511" w:rsidRPr="00431511" w:rsidRDefault="00431511" w:rsidP="00AA34EA">
                  <w:pPr>
                    <w:rPr>
                      <w:color w:val="000000" w:themeColor="text1"/>
                    </w:rPr>
                  </w:pPr>
                </w:p>
              </w:tc>
              <w:tc>
                <w:tcPr>
                  <w:tcW w:w="782" w:type="dxa"/>
                  <w:tcBorders>
                    <w:top w:val="single" w:sz="4" w:space="0" w:color="auto"/>
                    <w:left w:val="single" w:sz="4" w:space="0" w:color="auto"/>
                  </w:tcBorders>
                  <w:shd w:val="clear" w:color="auto" w:fill="FFFFFF"/>
                  <w:vAlign w:val="bottom"/>
                </w:tcPr>
                <w:p w14:paraId="43CED7C8"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0</w:t>
                  </w:r>
                </w:p>
              </w:tc>
              <w:tc>
                <w:tcPr>
                  <w:tcW w:w="787" w:type="dxa"/>
                  <w:tcBorders>
                    <w:top w:val="single" w:sz="4" w:space="0" w:color="auto"/>
                    <w:left w:val="single" w:sz="4" w:space="0" w:color="auto"/>
                  </w:tcBorders>
                  <w:shd w:val="clear" w:color="auto" w:fill="FFFFFF"/>
                  <w:vAlign w:val="bottom"/>
                </w:tcPr>
                <w:p w14:paraId="7138DE5B"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1</w:t>
                  </w:r>
                </w:p>
              </w:tc>
              <w:tc>
                <w:tcPr>
                  <w:tcW w:w="782" w:type="dxa"/>
                  <w:tcBorders>
                    <w:top w:val="single" w:sz="4" w:space="0" w:color="auto"/>
                    <w:left w:val="single" w:sz="4" w:space="0" w:color="auto"/>
                  </w:tcBorders>
                  <w:shd w:val="clear" w:color="auto" w:fill="FFFFFF"/>
                  <w:vAlign w:val="bottom"/>
                </w:tcPr>
                <w:p w14:paraId="2DB74CEF"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2</w:t>
                  </w:r>
                </w:p>
              </w:tc>
              <w:tc>
                <w:tcPr>
                  <w:tcW w:w="787" w:type="dxa"/>
                  <w:tcBorders>
                    <w:top w:val="single" w:sz="4" w:space="0" w:color="auto"/>
                    <w:left w:val="single" w:sz="4" w:space="0" w:color="auto"/>
                  </w:tcBorders>
                  <w:shd w:val="clear" w:color="auto" w:fill="FFFFFF"/>
                  <w:vAlign w:val="center"/>
                </w:tcPr>
                <w:p w14:paraId="6C0F3AAC"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3</w:t>
                  </w:r>
                </w:p>
              </w:tc>
              <w:tc>
                <w:tcPr>
                  <w:tcW w:w="787" w:type="dxa"/>
                  <w:tcBorders>
                    <w:top w:val="single" w:sz="4" w:space="0" w:color="auto"/>
                    <w:left w:val="single" w:sz="4" w:space="0" w:color="auto"/>
                  </w:tcBorders>
                  <w:shd w:val="clear" w:color="auto" w:fill="FFFFFF"/>
                  <w:vAlign w:val="center"/>
                </w:tcPr>
                <w:p w14:paraId="1F4ACE20"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4</w:t>
                  </w:r>
                </w:p>
              </w:tc>
              <w:tc>
                <w:tcPr>
                  <w:tcW w:w="787" w:type="dxa"/>
                  <w:tcBorders>
                    <w:top w:val="single" w:sz="4" w:space="0" w:color="auto"/>
                    <w:left w:val="single" w:sz="4" w:space="0" w:color="auto"/>
                  </w:tcBorders>
                  <w:shd w:val="clear" w:color="auto" w:fill="FFFFFF"/>
                  <w:vAlign w:val="center"/>
                </w:tcPr>
                <w:p w14:paraId="13D25BFF"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5</w:t>
                  </w:r>
                </w:p>
              </w:tc>
              <w:tc>
                <w:tcPr>
                  <w:tcW w:w="773" w:type="dxa"/>
                  <w:tcBorders>
                    <w:top w:val="single" w:sz="4" w:space="0" w:color="auto"/>
                    <w:left w:val="single" w:sz="4" w:space="0" w:color="auto"/>
                    <w:right w:val="single" w:sz="4" w:space="0" w:color="auto"/>
                  </w:tcBorders>
                  <w:shd w:val="clear" w:color="auto" w:fill="FFFFFF"/>
                  <w:vAlign w:val="bottom"/>
                </w:tcPr>
                <w:p w14:paraId="08200C39" w14:textId="77777777" w:rsidR="00431511" w:rsidRPr="00431511" w:rsidRDefault="00431511" w:rsidP="00AA34EA">
                  <w:pPr>
                    <w:pStyle w:val="20"/>
                    <w:shd w:val="clear" w:color="auto" w:fill="auto"/>
                    <w:spacing w:line="240" w:lineRule="auto"/>
                    <w:jc w:val="center"/>
                    <w:rPr>
                      <w:color w:val="000000" w:themeColor="text1"/>
                      <w:sz w:val="24"/>
                      <w:szCs w:val="24"/>
                    </w:rPr>
                  </w:pPr>
                  <w:r w:rsidRPr="00431511">
                    <w:rPr>
                      <w:rStyle w:val="29pt"/>
                      <w:b w:val="0"/>
                      <w:bCs w:val="0"/>
                      <w:color w:val="000000" w:themeColor="text1"/>
                      <w:sz w:val="24"/>
                      <w:szCs w:val="24"/>
                    </w:rPr>
                    <w:t>6</w:t>
                  </w:r>
                </w:p>
              </w:tc>
            </w:tr>
            <w:tr w:rsidR="00431511" w:rsidRPr="00431511" w14:paraId="30D51404" w14:textId="77777777" w:rsidTr="007125B7">
              <w:trPr>
                <w:trHeight w:hRule="exact" w:val="706"/>
              </w:trPr>
              <w:tc>
                <w:tcPr>
                  <w:tcW w:w="826" w:type="dxa"/>
                  <w:tcBorders>
                    <w:top w:val="single" w:sz="4" w:space="0" w:color="auto"/>
                    <w:left w:val="single" w:sz="4" w:space="0" w:color="auto"/>
                    <w:bottom w:val="single" w:sz="4" w:space="0" w:color="auto"/>
                  </w:tcBorders>
                  <w:shd w:val="clear" w:color="auto" w:fill="FFFFFF"/>
                  <w:vAlign w:val="bottom"/>
                </w:tcPr>
                <w:p w14:paraId="17A007C4" w14:textId="77777777" w:rsidR="00431511" w:rsidRPr="00431511" w:rsidRDefault="00431511" w:rsidP="00AA34EA">
                  <w:pPr>
                    <w:pStyle w:val="20"/>
                    <w:shd w:val="clear" w:color="auto" w:fill="auto"/>
                    <w:spacing w:line="240" w:lineRule="auto"/>
                    <w:rPr>
                      <w:color w:val="000000" w:themeColor="text1"/>
                      <w:sz w:val="24"/>
                      <w:szCs w:val="24"/>
                      <w:lang w:val="en-US"/>
                    </w:rPr>
                  </w:pPr>
                  <w:r w:rsidRPr="00431511">
                    <w:rPr>
                      <w:rStyle w:val="29pt"/>
                      <w:b w:val="0"/>
                      <w:bCs w:val="0"/>
                      <w:color w:val="000000" w:themeColor="text1"/>
                      <w:sz w:val="24"/>
                      <w:szCs w:val="24"/>
                      <w:lang w:val="en-US" w:eastAsia="en-US" w:bidi="en-US"/>
                    </w:rPr>
                    <w:t>CFt (It)</w:t>
                  </w:r>
                </w:p>
                <w:p w14:paraId="7156A4DF" w14:textId="77777777" w:rsidR="00431511" w:rsidRPr="00431511" w:rsidRDefault="00431511" w:rsidP="00AA34EA">
                  <w:pPr>
                    <w:pStyle w:val="20"/>
                    <w:shd w:val="clear" w:color="auto" w:fill="auto"/>
                    <w:spacing w:line="240" w:lineRule="auto"/>
                    <w:rPr>
                      <w:color w:val="000000" w:themeColor="text1"/>
                      <w:sz w:val="24"/>
                      <w:szCs w:val="24"/>
                      <w:lang w:val="en-US"/>
                    </w:rPr>
                  </w:pPr>
                  <w:r w:rsidRPr="00431511">
                    <w:rPr>
                      <w:rStyle w:val="29pt"/>
                      <w:b w:val="0"/>
                      <w:bCs w:val="0"/>
                      <w:color w:val="000000" w:themeColor="text1"/>
                      <w:sz w:val="24"/>
                      <w:szCs w:val="24"/>
                      <w:lang w:val="en-US"/>
                    </w:rPr>
                    <w:t>(</w:t>
                  </w:r>
                  <w:r w:rsidRPr="00431511">
                    <w:rPr>
                      <w:rStyle w:val="29pt"/>
                      <w:b w:val="0"/>
                      <w:bCs w:val="0"/>
                      <w:color w:val="000000" w:themeColor="text1"/>
                      <w:sz w:val="24"/>
                      <w:szCs w:val="24"/>
                    </w:rPr>
                    <w:t>тыс</w:t>
                  </w:r>
                  <w:r w:rsidRPr="00431511">
                    <w:rPr>
                      <w:rStyle w:val="29pt"/>
                      <w:b w:val="0"/>
                      <w:bCs w:val="0"/>
                      <w:color w:val="000000" w:themeColor="text1"/>
                      <w:sz w:val="24"/>
                      <w:szCs w:val="24"/>
                      <w:lang w:val="en-US"/>
                    </w:rPr>
                    <w:t>.</w:t>
                  </w:r>
                </w:p>
                <w:p w14:paraId="23FFE178" w14:textId="77777777" w:rsidR="00431511" w:rsidRPr="00431511" w:rsidRDefault="00431511" w:rsidP="00AA34EA">
                  <w:pPr>
                    <w:pStyle w:val="20"/>
                    <w:shd w:val="clear" w:color="auto" w:fill="auto"/>
                    <w:spacing w:line="240" w:lineRule="auto"/>
                    <w:rPr>
                      <w:color w:val="000000" w:themeColor="text1"/>
                      <w:sz w:val="24"/>
                      <w:szCs w:val="24"/>
                      <w:lang w:val="en-US"/>
                    </w:rPr>
                  </w:pPr>
                  <w:r w:rsidRPr="00431511">
                    <w:rPr>
                      <w:rStyle w:val="29pt"/>
                      <w:b w:val="0"/>
                      <w:bCs w:val="0"/>
                      <w:color w:val="000000" w:themeColor="text1"/>
                      <w:sz w:val="24"/>
                      <w:szCs w:val="24"/>
                    </w:rPr>
                    <w:t>у</w:t>
                  </w:r>
                  <w:r w:rsidRPr="00431511">
                    <w:rPr>
                      <w:rStyle w:val="29pt"/>
                      <w:b w:val="0"/>
                      <w:bCs w:val="0"/>
                      <w:color w:val="000000" w:themeColor="text1"/>
                      <w:sz w:val="24"/>
                      <w:szCs w:val="24"/>
                      <w:lang w:val="en-US"/>
                    </w:rPr>
                    <w:t>.</w:t>
                  </w:r>
                  <w:r w:rsidRPr="00431511">
                    <w:rPr>
                      <w:rStyle w:val="29pt"/>
                      <w:b w:val="0"/>
                      <w:bCs w:val="0"/>
                      <w:color w:val="000000" w:themeColor="text1"/>
                      <w:sz w:val="24"/>
                      <w:szCs w:val="24"/>
                    </w:rPr>
                    <w:t>е</w:t>
                  </w:r>
                  <w:r w:rsidRPr="00431511">
                    <w:rPr>
                      <w:rStyle w:val="29pt"/>
                      <w:b w:val="0"/>
                      <w:bCs w:val="0"/>
                      <w:color w:val="000000" w:themeColor="text1"/>
                      <w:sz w:val="24"/>
                      <w:szCs w:val="24"/>
                      <w:lang w:val="en-US"/>
                    </w:rPr>
                    <w:t>.)</w:t>
                  </w:r>
                </w:p>
              </w:tc>
              <w:tc>
                <w:tcPr>
                  <w:tcW w:w="782" w:type="dxa"/>
                  <w:tcBorders>
                    <w:top w:val="single" w:sz="4" w:space="0" w:color="auto"/>
                    <w:left w:val="single" w:sz="4" w:space="0" w:color="auto"/>
                    <w:bottom w:val="single" w:sz="4" w:space="0" w:color="auto"/>
                  </w:tcBorders>
                  <w:shd w:val="clear" w:color="auto" w:fill="FFFFFF"/>
                  <w:vAlign w:val="center"/>
                </w:tcPr>
                <w:p w14:paraId="2A798625" w14:textId="77777777" w:rsidR="00431511" w:rsidRPr="00431511" w:rsidRDefault="00431511" w:rsidP="00AA34EA">
                  <w:pPr>
                    <w:pStyle w:val="20"/>
                    <w:shd w:val="clear" w:color="auto" w:fill="auto"/>
                    <w:spacing w:line="240" w:lineRule="auto"/>
                    <w:rPr>
                      <w:color w:val="000000" w:themeColor="text1"/>
                      <w:sz w:val="24"/>
                      <w:szCs w:val="24"/>
                    </w:rPr>
                  </w:pPr>
                  <w:r w:rsidRPr="00431511">
                    <w:rPr>
                      <w:rStyle w:val="29pt"/>
                      <w:b w:val="0"/>
                      <w:bCs w:val="0"/>
                      <w:color w:val="000000" w:themeColor="text1"/>
                      <w:sz w:val="24"/>
                      <w:szCs w:val="24"/>
                    </w:rPr>
                    <w:t>-50000</w:t>
                  </w:r>
                </w:p>
              </w:tc>
              <w:tc>
                <w:tcPr>
                  <w:tcW w:w="787" w:type="dxa"/>
                  <w:tcBorders>
                    <w:top w:val="single" w:sz="4" w:space="0" w:color="auto"/>
                    <w:left w:val="single" w:sz="4" w:space="0" w:color="auto"/>
                    <w:bottom w:val="single" w:sz="4" w:space="0" w:color="auto"/>
                  </w:tcBorders>
                  <w:shd w:val="clear" w:color="auto" w:fill="FFFFFF"/>
                  <w:vAlign w:val="center"/>
                </w:tcPr>
                <w:p w14:paraId="131C1335" w14:textId="77777777" w:rsidR="00431511" w:rsidRPr="00431511" w:rsidRDefault="00431511" w:rsidP="00AA34EA">
                  <w:pPr>
                    <w:pStyle w:val="20"/>
                    <w:shd w:val="clear" w:color="auto" w:fill="auto"/>
                    <w:spacing w:line="240" w:lineRule="auto"/>
                    <w:rPr>
                      <w:color w:val="000000" w:themeColor="text1"/>
                      <w:sz w:val="24"/>
                      <w:szCs w:val="24"/>
                    </w:rPr>
                  </w:pPr>
                  <w:r w:rsidRPr="00431511">
                    <w:rPr>
                      <w:rStyle w:val="29pt"/>
                      <w:b w:val="0"/>
                      <w:bCs w:val="0"/>
                      <w:color w:val="000000" w:themeColor="text1"/>
                      <w:sz w:val="24"/>
                      <w:szCs w:val="24"/>
                    </w:rPr>
                    <w:t>-25000</w:t>
                  </w:r>
                </w:p>
              </w:tc>
              <w:tc>
                <w:tcPr>
                  <w:tcW w:w="782" w:type="dxa"/>
                  <w:tcBorders>
                    <w:top w:val="single" w:sz="4" w:space="0" w:color="auto"/>
                    <w:left w:val="single" w:sz="4" w:space="0" w:color="auto"/>
                    <w:bottom w:val="single" w:sz="4" w:space="0" w:color="auto"/>
                  </w:tcBorders>
                  <w:shd w:val="clear" w:color="auto" w:fill="FFFFFF"/>
                  <w:vAlign w:val="center"/>
                </w:tcPr>
                <w:p w14:paraId="3719A2F5" w14:textId="77777777" w:rsidR="00431511" w:rsidRPr="00431511" w:rsidRDefault="00431511" w:rsidP="00AA34EA">
                  <w:pPr>
                    <w:pStyle w:val="20"/>
                    <w:shd w:val="clear" w:color="auto" w:fill="auto"/>
                    <w:spacing w:line="240" w:lineRule="auto"/>
                    <w:ind w:left="160"/>
                    <w:rPr>
                      <w:color w:val="000000" w:themeColor="text1"/>
                      <w:sz w:val="24"/>
                      <w:szCs w:val="24"/>
                    </w:rPr>
                  </w:pPr>
                  <w:r w:rsidRPr="00431511">
                    <w:rPr>
                      <w:rStyle w:val="29pt"/>
                      <w:b w:val="0"/>
                      <w:bCs w:val="0"/>
                      <w:color w:val="000000" w:themeColor="text1"/>
                      <w:sz w:val="24"/>
                      <w:szCs w:val="24"/>
                    </w:rPr>
                    <w:t>18000</w:t>
                  </w:r>
                </w:p>
              </w:tc>
              <w:tc>
                <w:tcPr>
                  <w:tcW w:w="787" w:type="dxa"/>
                  <w:tcBorders>
                    <w:top w:val="single" w:sz="4" w:space="0" w:color="auto"/>
                    <w:left w:val="single" w:sz="4" w:space="0" w:color="auto"/>
                    <w:bottom w:val="single" w:sz="4" w:space="0" w:color="auto"/>
                  </w:tcBorders>
                  <w:shd w:val="clear" w:color="auto" w:fill="FFFFFF"/>
                  <w:vAlign w:val="center"/>
                </w:tcPr>
                <w:p w14:paraId="6D8D6E83" w14:textId="77777777" w:rsidR="00431511" w:rsidRPr="00431511" w:rsidRDefault="00431511" w:rsidP="00AA34EA">
                  <w:pPr>
                    <w:pStyle w:val="20"/>
                    <w:shd w:val="clear" w:color="auto" w:fill="auto"/>
                    <w:spacing w:line="240" w:lineRule="auto"/>
                    <w:ind w:left="160"/>
                    <w:rPr>
                      <w:color w:val="000000" w:themeColor="text1"/>
                      <w:sz w:val="24"/>
                      <w:szCs w:val="24"/>
                    </w:rPr>
                  </w:pPr>
                  <w:r w:rsidRPr="00431511">
                    <w:rPr>
                      <w:rStyle w:val="29pt"/>
                      <w:b w:val="0"/>
                      <w:bCs w:val="0"/>
                      <w:color w:val="000000" w:themeColor="text1"/>
                      <w:sz w:val="24"/>
                      <w:szCs w:val="24"/>
                    </w:rPr>
                    <w:t>24000</w:t>
                  </w:r>
                </w:p>
              </w:tc>
              <w:tc>
                <w:tcPr>
                  <w:tcW w:w="787" w:type="dxa"/>
                  <w:tcBorders>
                    <w:top w:val="single" w:sz="4" w:space="0" w:color="auto"/>
                    <w:left w:val="single" w:sz="4" w:space="0" w:color="auto"/>
                    <w:bottom w:val="single" w:sz="4" w:space="0" w:color="auto"/>
                  </w:tcBorders>
                  <w:shd w:val="clear" w:color="auto" w:fill="FFFFFF"/>
                  <w:vAlign w:val="center"/>
                </w:tcPr>
                <w:p w14:paraId="65D58BCD" w14:textId="77777777" w:rsidR="00431511" w:rsidRPr="00431511" w:rsidRDefault="00431511" w:rsidP="00AA34EA">
                  <w:pPr>
                    <w:pStyle w:val="20"/>
                    <w:shd w:val="clear" w:color="auto" w:fill="auto"/>
                    <w:spacing w:line="240" w:lineRule="auto"/>
                    <w:ind w:left="160"/>
                    <w:rPr>
                      <w:color w:val="000000" w:themeColor="text1"/>
                      <w:sz w:val="24"/>
                      <w:szCs w:val="24"/>
                    </w:rPr>
                  </w:pPr>
                  <w:r w:rsidRPr="00431511">
                    <w:rPr>
                      <w:rStyle w:val="29pt"/>
                      <w:b w:val="0"/>
                      <w:bCs w:val="0"/>
                      <w:color w:val="000000" w:themeColor="text1"/>
                      <w:sz w:val="24"/>
                      <w:szCs w:val="24"/>
                    </w:rPr>
                    <w:t>28000</w:t>
                  </w:r>
                </w:p>
              </w:tc>
              <w:tc>
                <w:tcPr>
                  <w:tcW w:w="787" w:type="dxa"/>
                  <w:tcBorders>
                    <w:top w:val="single" w:sz="4" w:space="0" w:color="auto"/>
                    <w:left w:val="single" w:sz="4" w:space="0" w:color="auto"/>
                    <w:bottom w:val="single" w:sz="4" w:space="0" w:color="auto"/>
                  </w:tcBorders>
                  <w:shd w:val="clear" w:color="auto" w:fill="FFFFFF"/>
                  <w:vAlign w:val="center"/>
                </w:tcPr>
                <w:p w14:paraId="4C612D2F" w14:textId="77777777" w:rsidR="00431511" w:rsidRPr="00431511" w:rsidRDefault="00431511" w:rsidP="00AA34EA">
                  <w:pPr>
                    <w:pStyle w:val="20"/>
                    <w:shd w:val="clear" w:color="auto" w:fill="auto"/>
                    <w:spacing w:line="240" w:lineRule="auto"/>
                    <w:ind w:left="160"/>
                    <w:rPr>
                      <w:color w:val="000000" w:themeColor="text1"/>
                      <w:sz w:val="24"/>
                      <w:szCs w:val="24"/>
                    </w:rPr>
                  </w:pPr>
                  <w:r w:rsidRPr="00431511">
                    <w:rPr>
                      <w:rStyle w:val="29pt"/>
                      <w:b w:val="0"/>
                      <w:bCs w:val="0"/>
                      <w:color w:val="000000" w:themeColor="text1"/>
                      <w:sz w:val="24"/>
                      <w:szCs w:val="24"/>
                    </w:rPr>
                    <w:t>35000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470F4BA0" w14:textId="77777777" w:rsidR="00431511" w:rsidRPr="00431511" w:rsidRDefault="00431511" w:rsidP="00AA34EA">
                  <w:pPr>
                    <w:pStyle w:val="20"/>
                    <w:shd w:val="clear" w:color="auto" w:fill="auto"/>
                    <w:spacing w:line="240" w:lineRule="auto"/>
                    <w:ind w:left="140"/>
                    <w:rPr>
                      <w:color w:val="000000" w:themeColor="text1"/>
                      <w:sz w:val="24"/>
                      <w:szCs w:val="24"/>
                    </w:rPr>
                  </w:pPr>
                  <w:r w:rsidRPr="00431511">
                    <w:rPr>
                      <w:rStyle w:val="29pt"/>
                      <w:b w:val="0"/>
                      <w:bCs w:val="0"/>
                      <w:color w:val="000000" w:themeColor="text1"/>
                      <w:sz w:val="24"/>
                      <w:szCs w:val="24"/>
                    </w:rPr>
                    <w:t>30000</w:t>
                  </w:r>
                </w:p>
              </w:tc>
            </w:tr>
          </w:tbl>
          <w:p w14:paraId="56D233ED" w14:textId="77777777" w:rsidR="00431511" w:rsidRPr="00431511" w:rsidRDefault="00431511" w:rsidP="00AA34EA">
            <w:pPr>
              <w:pStyle w:val="20"/>
              <w:widowControl w:val="0"/>
              <w:spacing w:line="240" w:lineRule="auto"/>
              <w:jc w:val="both"/>
              <w:rPr>
                <w:color w:val="000000" w:themeColor="text1"/>
                <w:sz w:val="24"/>
                <w:szCs w:val="24"/>
                <w:lang w:val="ru-RU"/>
              </w:rPr>
            </w:pPr>
            <w:r w:rsidRPr="00431511">
              <w:rPr>
                <w:color w:val="000000" w:themeColor="text1"/>
                <w:sz w:val="24"/>
                <w:szCs w:val="24"/>
                <w:lang w:val="ru-RU"/>
              </w:rPr>
              <w:t>Уровень риска данного проекта аналогичен риску основного бизнеса компании. В текущий момент компания использует для финансирования собственный и заемный капитал, доля собственных источников финансирования в структуре капитала компании в рыночной оценке составляет 0,6, цена использования собственных источников финансирования составляет 18% годовых, цена заемных источников финансирования для компании 10% годовых, компания выплачивает налог на прибыль по ставке 20%.</w:t>
            </w:r>
          </w:p>
          <w:p w14:paraId="4167177A" w14:textId="591EF39F" w:rsidR="00431511" w:rsidRPr="00431511" w:rsidRDefault="00431511" w:rsidP="00AA34EA">
            <w:pPr>
              <w:pStyle w:val="20"/>
              <w:widowControl w:val="0"/>
              <w:shd w:val="clear" w:color="auto" w:fill="auto"/>
              <w:spacing w:line="240" w:lineRule="auto"/>
              <w:jc w:val="both"/>
              <w:rPr>
                <w:b/>
                <w:bCs/>
                <w:color w:val="4472C4" w:themeColor="accent1"/>
                <w:sz w:val="24"/>
                <w:szCs w:val="24"/>
                <w:lang w:val="ru-RU"/>
              </w:rPr>
            </w:pPr>
            <w:r w:rsidRPr="00431511">
              <w:rPr>
                <w:color w:val="000000" w:themeColor="text1"/>
                <w:sz w:val="24"/>
                <w:szCs w:val="24"/>
                <w:lang w:val="ru-RU"/>
              </w:rPr>
              <w:t>Оценить эффективность реализации инвестиционного проекта с точки зрения компании</w:t>
            </w:r>
          </w:p>
        </w:tc>
      </w:tr>
    </w:tbl>
    <w:p w14:paraId="4A5F848A" w14:textId="77777777" w:rsidR="00B97A0A" w:rsidRDefault="00B97A0A" w:rsidP="00AA34EA">
      <w:pPr>
        <w:spacing w:line="360" w:lineRule="auto"/>
        <w:ind w:firstLine="709"/>
        <w:jc w:val="both"/>
        <w:outlineLvl w:val="1"/>
        <w:rPr>
          <w:rFonts w:ascii="Times New Roman" w:eastAsia="Times New Roman" w:hAnsi="Times New Roman" w:cs="Times New Roman"/>
          <w:bCs/>
          <w:color w:val="auto"/>
          <w:sz w:val="28"/>
          <w:szCs w:val="28"/>
        </w:rPr>
      </w:pPr>
      <w:bookmarkStart w:id="29" w:name="bookmark18"/>
    </w:p>
    <w:p w14:paraId="7918B65A" w14:textId="77777777" w:rsidR="00995263" w:rsidRDefault="00995263" w:rsidP="00AA34EA">
      <w:pPr>
        <w:spacing w:line="360" w:lineRule="auto"/>
        <w:ind w:left="2123" w:firstLine="709"/>
        <w:jc w:val="both"/>
        <w:outlineLvl w:val="1"/>
        <w:rPr>
          <w:rFonts w:ascii="Times New Roman" w:eastAsia="Times New Roman" w:hAnsi="Times New Roman" w:cs="Times New Roman"/>
          <w:bCs/>
          <w:color w:val="auto"/>
          <w:sz w:val="28"/>
          <w:szCs w:val="28"/>
        </w:rPr>
      </w:pPr>
    </w:p>
    <w:p w14:paraId="654F6727" w14:textId="77777777" w:rsidR="00995263" w:rsidRDefault="00995263" w:rsidP="00AA34EA">
      <w:pPr>
        <w:spacing w:line="360" w:lineRule="auto"/>
        <w:ind w:left="2123" w:firstLine="709"/>
        <w:jc w:val="both"/>
        <w:outlineLvl w:val="1"/>
        <w:rPr>
          <w:rFonts w:ascii="Times New Roman" w:eastAsia="Times New Roman" w:hAnsi="Times New Roman" w:cs="Times New Roman"/>
          <w:bCs/>
          <w:color w:val="auto"/>
          <w:sz w:val="28"/>
          <w:szCs w:val="28"/>
        </w:rPr>
      </w:pPr>
    </w:p>
    <w:p w14:paraId="5FA6C68C" w14:textId="77777777" w:rsidR="00995263" w:rsidRDefault="00995263" w:rsidP="00AA34EA">
      <w:pPr>
        <w:spacing w:line="360" w:lineRule="auto"/>
        <w:ind w:left="2123" w:firstLine="709"/>
        <w:jc w:val="both"/>
        <w:outlineLvl w:val="1"/>
        <w:rPr>
          <w:rFonts w:ascii="Times New Roman" w:eastAsia="Times New Roman" w:hAnsi="Times New Roman" w:cs="Times New Roman"/>
          <w:bCs/>
          <w:color w:val="auto"/>
          <w:sz w:val="28"/>
          <w:szCs w:val="28"/>
        </w:rPr>
      </w:pPr>
    </w:p>
    <w:p w14:paraId="5FEF1B42" w14:textId="14000404" w:rsidR="00D510AE" w:rsidRPr="00D510AE" w:rsidRDefault="00D510AE" w:rsidP="00AA34EA">
      <w:pPr>
        <w:spacing w:line="360" w:lineRule="auto"/>
        <w:ind w:left="2123" w:firstLine="709"/>
        <w:jc w:val="both"/>
        <w:outlineLvl w:val="1"/>
        <w:rPr>
          <w:rFonts w:ascii="Times New Roman" w:eastAsia="Times New Roman" w:hAnsi="Times New Roman" w:cs="Times New Roman"/>
          <w:bCs/>
          <w:color w:val="auto"/>
          <w:sz w:val="28"/>
          <w:szCs w:val="28"/>
        </w:rPr>
      </w:pPr>
      <w:r w:rsidRPr="00D510AE">
        <w:rPr>
          <w:rFonts w:ascii="Times New Roman" w:eastAsia="Times New Roman" w:hAnsi="Times New Roman" w:cs="Times New Roman"/>
          <w:bCs/>
          <w:color w:val="auto"/>
          <w:sz w:val="28"/>
          <w:szCs w:val="28"/>
        </w:rPr>
        <w:t xml:space="preserve">Перечень вопросов к </w:t>
      </w:r>
      <w:bookmarkEnd w:id="29"/>
      <w:r w:rsidRPr="00D510AE">
        <w:rPr>
          <w:rFonts w:ascii="Times New Roman" w:eastAsia="Times New Roman" w:hAnsi="Times New Roman" w:cs="Times New Roman"/>
          <w:bCs/>
          <w:color w:val="auto"/>
          <w:sz w:val="28"/>
          <w:szCs w:val="28"/>
        </w:rPr>
        <w:t>зачету</w:t>
      </w:r>
    </w:p>
    <w:p w14:paraId="72F59654"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Концепция денежных потоков и причины ее применения в инвестиционном анализе.</w:t>
      </w:r>
    </w:p>
    <w:p w14:paraId="52950F2C"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Концепция альтернативной доходности вложений и ее значение для оценки достаточности уровня доходности инвестиционных проектов.</w:t>
      </w:r>
    </w:p>
    <w:p w14:paraId="3B73F229"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Концепция соотношения риска и доходности вложений.</w:t>
      </w:r>
    </w:p>
    <w:p w14:paraId="6A1DED4D"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Концепция изменения стоимости денег во времени и ее прикладные аспекты в инвестиционном анализе</w:t>
      </w:r>
    </w:p>
    <w:p w14:paraId="19259E15"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Принцип дисконтирования: его экономический смысл и связь с концепцией изменения стоимости денег во времени.</w:t>
      </w:r>
    </w:p>
    <w:p w14:paraId="532E4FD0"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Структура ТЭО инвестиционных проектов и характеристика основных его разделов.</w:t>
      </w:r>
    </w:p>
    <w:p w14:paraId="32B8C3A4"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Понятие жизненного цикла инвестиционных проектов, этапы их осуществления и содержание аналитических процедур на каждом из них.</w:t>
      </w:r>
    </w:p>
    <w:p w14:paraId="753645B0"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Понятие денежных потоков и их отличие от бухгалтерских показателей доходов, затрат и прибыли.</w:t>
      </w:r>
    </w:p>
    <w:p w14:paraId="3E1C6C58"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Состав доходов и расходов (поступлений и платежей) по этапам инвестиционных проектов и факторы, определяющие их величину.</w:t>
      </w:r>
    </w:p>
    <w:p w14:paraId="63754C1A"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Особенности структуры денежных потоков в зависимости от характера инвестиционных проектов.</w:t>
      </w:r>
    </w:p>
    <w:p w14:paraId="25F55D02"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Методы прогнозирования поступлений и платежей.</w:t>
      </w:r>
    </w:p>
    <w:p w14:paraId="50FDEE37"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Статические и динамические методы оценки эффективности вложений капитала.</w:t>
      </w:r>
    </w:p>
    <w:p w14:paraId="38A8A1AD"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Динамические (финансовые) методы оценки доходности инвестиционных проектов.</w:t>
      </w:r>
    </w:p>
    <w:p w14:paraId="384F40B1"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w:t>
      </w:r>
    </w:p>
    <w:p w14:paraId="53718DC8"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lastRenderedPageBreak/>
        <w:t>Использование концепции изменения стоимости денег во времени для обоснования ставки дисконтирования.</w:t>
      </w:r>
    </w:p>
    <w:p w14:paraId="4659166F"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 xml:space="preserve"> Методы обоснования ставки дисконтирования: доходность альтернативных вложений; доходность собственной деятельности; средняя отраслевая доходность деятельности, кумулятивные методы; средневзвешенная стоимость капитала предприятия и/или проекта.</w:t>
      </w:r>
    </w:p>
    <w:p w14:paraId="62BE85ED"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 xml:space="preserve"> Методы определения требуемой доходности на собственный капитал (стоимости собственных средств) и стоимости долгового финансирования.</w:t>
      </w:r>
    </w:p>
    <w:p w14:paraId="4224BAA0"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Отличия номинальной и реальной стоимости заемных источников средств, методика определения.</w:t>
      </w:r>
    </w:p>
    <w:p w14:paraId="16186AB0"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Оценка влияния структуры и уровня рисков инвестиционных проектов на ставку дисконтирования.</w:t>
      </w:r>
    </w:p>
    <w:p w14:paraId="41C19E41" w14:textId="77777777" w:rsidR="00D510AE" w:rsidRPr="00D510AE" w:rsidRDefault="00D510AE" w:rsidP="00AA34EA">
      <w:pPr>
        <w:numPr>
          <w:ilvl w:val="0"/>
          <w:numId w:val="37"/>
        </w:numPr>
        <w:shd w:val="clear" w:color="auto" w:fill="FFFFFF"/>
        <w:tabs>
          <w:tab w:val="left" w:pos="1205"/>
        </w:tabs>
        <w:spacing w:line="360" w:lineRule="auto"/>
        <w:ind w:firstLine="709"/>
        <w:jc w:val="both"/>
        <w:outlineLvl w:val="1"/>
        <w:rPr>
          <w:rFonts w:ascii="Times New Roman" w:eastAsia="Times New Roman" w:hAnsi="Times New Roman" w:cs="Times New Roman"/>
          <w:color w:val="auto"/>
          <w:sz w:val="28"/>
          <w:szCs w:val="28"/>
        </w:rPr>
      </w:pPr>
      <w:r w:rsidRPr="00D510AE">
        <w:rPr>
          <w:rFonts w:ascii="Times New Roman" w:eastAsia="Times New Roman" w:hAnsi="Times New Roman" w:cs="Times New Roman"/>
          <w:color w:val="auto"/>
          <w:sz w:val="28"/>
          <w:szCs w:val="28"/>
        </w:rPr>
        <w:t>Возможности учета влияния инфляции через ставку дисконтирования.</w:t>
      </w:r>
    </w:p>
    <w:p w14:paraId="02C487B3" w14:textId="5EB9C362" w:rsidR="00702302" w:rsidRPr="00702302" w:rsidRDefault="00702302" w:rsidP="00AA34EA">
      <w:pPr>
        <w:pStyle w:val="22"/>
        <w:shd w:val="clear" w:color="auto" w:fill="auto"/>
        <w:tabs>
          <w:tab w:val="left" w:pos="1299"/>
        </w:tabs>
        <w:spacing w:line="360" w:lineRule="auto"/>
        <w:ind w:firstLine="709"/>
        <w:jc w:val="both"/>
        <w:rPr>
          <w:b w:val="0"/>
          <w:bCs w:val="0"/>
          <w:color w:val="auto"/>
        </w:rPr>
      </w:pPr>
      <w:r w:rsidRPr="00702302">
        <w:rPr>
          <w:b w:val="0"/>
          <w:bCs w:val="0"/>
          <w:color w:val="auto"/>
        </w:rPr>
        <w:t>Перечень примерных вопросов для подготовки к экзамену</w:t>
      </w:r>
    </w:p>
    <w:p w14:paraId="489680DE"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Особенности инвестиционных решений и значение анализа их обоснования.</w:t>
      </w:r>
    </w:p>
    <w:p w14:paraId="50DAB03F"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Раскрыть сущность концепции изменения стоимости денег во времени и ее связь с процедурами дисконтирования денежных потоков.</w:t>
      </w:r>
    </w:p>
    <w:p w14:paraId="70A84B6F"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Концепция денежных потоков и причины ее применения в инвестиционном анализе.</w:t>
      </w:r>
    </w:p>
    <w:p w14:paraId="0362C668"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Концепция альтернативной доходности вложений и ее значение для оценки достаточности уровня доходности инвестиционных проектов.</w:t>
      </w:r>
    </w:p>
    <w:p w14:paraId="7F62389A"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Содержание концепции соотношения риска и доходности вложений и прикладные аспекты ее применения.</w:t>
      </w:r>
    </w:p>
    <w:p w14:paraId="76226E51"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Характеристика экономических и финансовых целей инвестиционной политики предприятий.</w:t>
      </w:r>
    </w:p>
    <w:p w14:paraId="21EF1BBA"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 xml:space="preserve">Классификация инвестиций, оценка экономических и финансовых последствий различного вида инвестиций производственного и финансового </w:t>
      </w:r>
      <w:r w:rsidRPr="00702302">
        <w:rPr>
          <w:rFonts w:ascii="Times New Roman" w:eastAsia="Times New Roman" w:hAnsi="Times New Roman" w:cs="Times New Roman"/>
          <w:color w:val="auto"/>
          <w:sz w:val="28"/>
          <w:szCs w:val="28"/>
        </w:rPr>
        <w:lastRenderedPageBreak/>
        <w:t>характера.</w:t>
      </w:r>
    </w:p>
    <w:p w14:paraId="6D07839D"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Этапы планирования капитальных вложений и содержание аналитических процедур им соответствующих.</w:t>
      </w:r>
    </w:p>
    <w:p w14:paraId="5450FE18"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Состав доходов и расходов по этапам жизненного цикла инвестиционных проектов и факторы, определяющие их величину.</w:t>
      </w:r>
    </w:p>
    <w:p w14:paraId="4230B376"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Особенности структуры денежных потоков в зависимости от характера инвестиционных проектов.</w:t>
      </w:r>
    </w:p>
    <w:p w14:paraId="6161A06A"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Методы прогнозирования поступлений и платежей в инвестиционном бизнес-планировании.</w:t>
      </w:r>
    </w:p>
    <w:p w14:paraId="7953E795"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Характеристика различий статических и динамических методов оценки эффективности вложений капитала.</w:t>
      </w:r>
    </w:p>
    <w:p w14:paraId="22E8409B"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Чистая приведенная (дисконтированная) стоимость проектов (NPV) - методика расчетов, экономический смысл, достоинства и недостатки.</w:t>
      </w:r>
    </w:p>
    <w:p w14:paraId="43034F5A"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Внутренний уровень доходности (IRR) проектов - его экономический смысл, методика расчета, преимущества и ограничения в его применении.</w:t>
      </w:r>
    </w:p>
    <w:p w14:paraId="71080FC0"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Индекс рентабельности проектов (PI) - методика расчетов, экономический смысл, достоинства и недостатки.</w:t>
      </w:r>
    </w:p>
    <w:p w14:paraId="5D5133B5"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Показатели срока окупаемости инвестиций: методы расчетов, назначение и сфера применения.</w:t>
      </w:r>
    </w:p>
    <w:p w14:paraId="0F398372"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Правила отбора проектов для финансирования на основе критериев их чистой приведенной стоимости (NPV), внутреннего уровня доходности (IRR), индекса рентабельности (PI).</w:t>
      </w:r>
    </w:p>
    <w:p w14:paraId="2C7453FA"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Характеристика методов обоснования ставки дисконтирования и проблемы их практического применения.</w:t>
      </w:r>
    </w:p>
    <w:p w14:paraId="05C67411" w14:textId="77777777" w:rsidR="00702302" w:rsidRPr="00702302"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Методы определения требуемой доходности на собственный капитал (стоимости собственных средств).</w:t>
      </w:r>
    </w:p>
    <w:p w14:paraId="2C4242EA" w14:textId="1B4FA838" w:rsidR="00B97A0A" w:rsidRDefault="00702302" w:rsidP="00AA34EA">
      <w:pPr>
        <w:numPr>
          <w:ilvl w:val="0"/>
          <w:numId w:val="38"/>
        </w:numPr>
        <w:shd w:val="clear" w:color="auto" w:fill="FFFFFF"/>
        <w:tabs>
          <w:tab w:val="left" w:pos="1205"/>
        </w:tabs>
        <w:spacing w:line="360" w:lineRule="auto"/>
        <w:ind w:left="0" w:firstLine="709"/>
        <w:jc w:val="both"/>
        <w:outlineLvl w:val="1"/>
        <w:rPr>
          <w:rFonts w:ascii="Times New Roman" w:eastAsia="Times New Roman" w:hAnsi="Times New Roman" w:cs="Times New Roman"/>
          <w:color w:val="auto"/>
          <w:sz w:val="28"/>
          <w:szCs w:val="28"/>
        </w:rPr>
      </w:pPr>
      <w:r w:rsidRPr="00702302">
        <w:rPr>
          <w:rFonts w:ascii="Times New Roman" w:eastAsia="Times New Roman" w:hAnsi="Times New Roman" w:cs="Times New Roman"/>
          <w:color w:val="auto"/>
          <w:sz w:val="28"/>
          <w:szCs w:val="28"/>
        </w:rPr>
        <w:t>Методы определения стоимости различных источников долгового финансирования.</w:t>
      </w:r>
    </w:p>
    <w:p w14:paraId="59F53074" w14:textId="2E3BDDB6" w:rsidR="00995263" w:rsidRDefault="00995263" w:rsidP="00995263">
      <w:pPr>
        <w:shd w:val="clear" w:color="auto" w:fill="FFFFFF"/>
        <w:tabs>
          <w:tab w:val="left" w:pos="1205"/>
        </w:tabs>
        <w:spacing w:line="360" w:lineRule="auto"/>
        <w:jc w:val="both"/>
        <w:outlineLvl w:val="1"/>
        <w:rPr>
          <w:rFonts w:ascii="Times New Roman" w:eastAsia="Times New Roman" w:hAnsi="Times New Roman" w:cs="Times New Roman"/>
          <w:color w:val="auto"/>
          <w:sz w:val="28"/>
          <w:szCs w:val="28"/>
        </w:rPr>
      </w:pPr>
    </w:p>
    <w:p w14:paraId="49B56955" w14:textId="77777777" w:rsidR="00995263" w:rsidRPr="003A27EB" w:rsidRDefault="00995263" w:rsidP="00995263">
      <w:pPr>
        <w:shd w:val="clear" w:color="auto" w:fill="FFFFFF"/>
        <w:tabs>
          <w:tab w:val="left" w:pos="1205"/>
        </w:tabs>
        <w:spacing w:line="360" w:lineRule="auto"/>
        <w:jc w:val="both"/>
        <w:outlineLvl w:val="1"/>
        <w:rPr>
          <w:rFonts w:ascii="Times New Roman" w:eastAsia="Times New Roman" w:hAnsi="Times New Roman" w:cs="Times New Roman"/>
          <w:color w:val="auto"/>
          <w:sz w:val="28"/>
          <w:szCs w:val="28"/>
        </w:rPr>
      </w:pPr>
    </w:p>
    <w:p w14:paraId="427E923B" w14:textId="69CCA5E7" w:rsidR="00B248A0" w:rsidRDefault="006169F8" w:rsidP="00AA34EA">
      <w:pPr>
        <w:pStyle w:val="22"/>
        <w:numPr>
          <w:ilvl w:val="0"/>
          <w:numId w:val="2"/>
        </w:numPr>
        <w:shd w:val="clear" w:color="auto" w:fill="auto"/>
        <w:tabs>
          <w:tab w:val="left" w:pos="1086"/>
        </w:tabs>
        <w:spacing w:line="360" w:lineRule="auto"/>
        <w:ind w:firstLine="709"/>
        <w:jc w:val="both"/>
      </w:pPr>
      <w:bookmarkStart w:id="30" w:name="bookmark21"/>
      <w:r>
        <w:t>Перечень основной и дополнительной учебной литературы, необходимой для освоения дисциплины</w:t>
      </w:r>
      <w:bookmarkEnd w:id="30"/>
    </w:p>
    <w:p w14:paraId="0CBCB9A1" w14:textId="77777777" w:rsidR="00B248A0" w:rsidRDefault="006169F8" w:rsidP="00AA34EA">
      <w:pPr>
        <w:pStyle w:val="22"/>
        <w:shd w:val="clear" w:color="auto" w:fill="auto"/>
        <w:spacing w:line="360" w:lineRule="auto"/>
        <w:ind w:firstLine="709"/>
        <w:jc w:val="both"/>
      </w:pPr>
      <w:bookmarkStart w:id="31" w:name="bookmark22"/>
      <w:r>
        <w:t>Основная литература:</w:t>
      </w:r>
      <w:bookmarkEnd w:id="31"/>
    </w:p>
    <w:p w14:paraId="49732B3D" w14:textId="69DBA548" w:rsidR="00B248A0" w:rsidRDefault="001A761D" w:rsidP="00AA34EA">
      <w:pPr>
        <w:pStyle w:val="20"/>
        <w:numPr>
          <w:ilvl w:val="0"/>
          <w:numId w:val="20"/>
        </w:numPr>
        <w:shd w:val="clear" w:color="auto" w:fill="auto"/>
        <w:spacing w:line="360" w:lineRule="auto"/>
        <w:ind w:firstLine="709"/>
        <w:jc w:val="both"/>
      </w:pPr>
      <w:r w:rsidRPr="001A761D">
        <w:t>Ефимова, О.В. Финансовый анализ: инструментарий обоснования экономических решений : учебник / Ефимова О.В. — Москва : КноРус, 2020. — 320 с. — ISBN 978-5-406-01599-5. — URL: https://book.ru/book/936739 (дата обращения: 29.06.2021). — Текст : электронный</w:t>
      </w:r>
      <w:r w:rsidR="006169F8">
        <w:t>.</w:t>
      </w:r>
    </w:p>
    <w:p w14:paraId="624EAF81" w14:textId="3B2CB465" w:rsidR="00B248A0" w:rsidRDefault="006169F8" w:rsidP="00AA34EA">
      <w:pPr>
        <w:pStyle w:val="20"/>
        <w:numPr>
          <w:ilvl w:val="0"/>
          <w:numId w:val="20"/>
        </w:numPr>
        <w:shd w:val="clear" w:color="auto" w:fill="auto"/>
        <w:tabs>
          <w:tab w:val="left" w:pos="1143"/>
        </w:tabs>
        <w:spacing w:line="360" w:lineRule="auto"/>
        <w:ind w:firstLine="709"/>
        <w:jc w:val="both"/>
      </w:pPr>
      <w: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Финуниверситет; под ред. О.В. Ефимовой. - Москва: Кнорус, 2019. - 178 с. - (Магистратура). - Текст : непосредственный. - То же. - ЭБС </w:t>
      </w:r>
      <w:r>
        <w:rPr>
          <w:lang w:val="en-US" w:eastAsia="en-US" w:bidi="en-US"/>
        </w:rPr>
        <w:t>BOOK</w:t>
      </w:r>
      <w:r w:rsidRPr="00DF7EC3">
        <w:rPr>
          <w:lang w:eastAsia="en-US" w:bidi="en-US"/>
        </w:rPr>
        <w:t>.</w:t>
      </w:r>
      <w:r>
        <w:rPr>
          <w:lang w:val="en-US" w:eastAsia="en-US" w:bidi="en-US"/>
        </w:rPr>
        <w:t>ru</w:t>
      </w:r>
      <w:r w:rsidRPr="00DF7EC3">
        <w:rPr>
          <w:lang w:eastAsia="en-US" w:bidi="en-US"/>
        </w:rPr>
        <w:t xml:space="preserve">. </w:t>
      </w:r>
      <w:r>
        <w:t xml:space="preserve">- </w:t>
      </w:r>
      <w:r>
        <w:rPr>
          <w:lang w:val="en-US" w:eastAsia="en-US" w:bidi="en-US"/>
        </w:rPr>
        <w:t>URL</w:t>
      </w:r>
      <w:r w:rsidRPr="00DF7EC3">
        <w:rPr>
          <w:lang w:eastAsia="en-US" w:bidi="en-US"/>
        </w:rPr>
        <w:t xml:space="preserve">: </w:t>
      </w:r>
      <w:hyperlink r:id="rId13" w:history="1">
        <w:r>
          <w:rPr>
            <w:rStyle w:val="a3"/>
            <w:lang w:val="en-US" w:eastAsia="en-US" w:bidi="en-US"/>
          </w:rPr>
          <w:t>https</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book</w:t>
        </w:r>
        <w:r w:rsidRPr="00DF7EC3">
          <w:rPr>
            <w:rStyle w:val="a3"/>
            <w:lang w:eastAsia="en-US" w:bidi="en-US"/>
          </w:rPr>
          <w:t>.</w:t>
        </w:r>
        <w:r>
          <w:rPr>
            <w:rStyle w:val="a3"/>
            <w:lang w:val="en-US" w:eastAsia="en-US" w:bidi="en-US"/>
          </w:rPr>
          <w:t>ru</w:t>
        </w:r>
        <w:r w:rsidRPr="00DF7EC3">
          <w:rPr>
            <w:rStyle w:val="a3"/>
            <w:lang w:eastAsia="en-US" w:bidi="en-US"/>
          </w:rPr>
          <w:t>/</w:t>
        </w:r>
        <w:r>
          <w:rPr>
            <w:rStyle w:val="a3"/>
            <w:lang w:val="en-US" w:eastAsia="en-US" w:bidi="en-US"/>
          </w:rPr>
          <w:t>book</w:t>
        </w:r>
        <w:r w:rsidRPr="00DF7EC3">
          <w:rPr>
            <w:rStyle w:val="a3"/>
            <w:lang w:eastAsia="en-US" w:bidi="en-US"/>
          </w:rPr>
          <w:t>/931037</w:t>
        </w:r>
      </w:hyperlink>
      <w:r w:rsidRPr="00DF7EC3">
        <w:rPr>
          <w:lang w:eastAsia="en-US" w:bidi="en-US"/>
        </w:rPr>
        <w:t xml:space="preserve"> </w:t>
      </w:r>
      <w:r>
        <w:t xml:space="preserve">(Дата обращения: </w:t>
      </w:r>
      <w:r w:rsidR="00925C5A">
        <w:t>29</w:t>
      </w:r>
      <w:r>
        <w:t>.</w:t>
      </w:r>
      <w:r w:rsidR="00925C5A">
        <w:t>06</w:t>
      </w:r>
      <w:r>
        <w:t>.20</w:t>
      </w:r>
      <w:r w:rsidR="00925C5A">
        <w:t>2</w:t>
      </w:r>
      <w:r>
        <w:t>1). - Текст : электронный.</w:t>
      </w:r>
    </w:p>
    <w:p w14:paraId="7FAFDABA" w14:textId="77777777" w:rsidR="00B248A0" w:rsidRDefault="006169F8" w:rsidP="00AA34EA">
      <w:pPr>
        <w:pStyle w:val="30"/>
        <w:shd w:val="clear" w:color="auto" w:fill="auto"/>
        <w:spacing w:line="360" w:lineRule="auto"/>
        <w:ind w:firstLine="709"/>
        <w:jc w:val="both"/>
      </w:pPr>
      <w:r>
        <w:t>Дополнительная литература:</w:t>
      </w:r>
    </w:p>
    <w:p w14:paraId="2721EE2F" w14:textId="28ADC163" w:rsidR="00B97A0A" w:rsidRDefault="006169F8" w:rsidP="00AA34EA">
      <w:pPr>
        <w:pStyle w:val="20"/>
        <w:numPr>
          <w:ilvl w:val="0"/>
          <w:numId w:val="20"/>
        </w:numPr>
        <w:shd w:val="clear" w:color="auto" w:fill="auto"/>
        <w:tabs>
          <w:tab w:val="left" w:pos="1143"/>
        </w:tabs>
        <w:spacing w:line="360" w:lineRule="auto"/>
        <w:ind w:firstLine="709"/>
        <w:jc w:val="both"/>
      </w:pPr>
      <w:r>
        <w:t xml:space="preserve">Дамодаран А. Инвестиционная оценка. Инструменты и методы оценки любых активов: пер. с англ. / А. Дамодаран. - Москва: Альпина Бизнес Букс, 2008, 2010, 2011. - 1324 с. - Текст: непосредственный. - То же. - 2017. - ЭБС </w:t>
      </w:r>
      <w:r>
        <w:rPr>
          <w:lang w:val="en-US" w:eastAsia="en-US" w:bidi="en-US"/>
        </w:rPr>
        <w:t>Alpina</w:t>
      </w:r>
      <w:r w:rsidRPr="00DF7EC3">
        <w:rPr>
          <w:lang w:eastAsia="en-US" w:bidi="en-US"/>
        </w:rPr>
        <w:t xml:space="preserve"> </w:t>
      </w:r>
      <w:r>
        <w:rPr>
          <w:lang w:val="en-US" w:eastAsia="en-US" w:bidi="en-US"/>
        </w:rPr>
        <w:t>Digital</w:t>
      </w:r>
      <w:r w:rsidRPr="00DF7EC3">
        <w:rPr>
          <w:lang w:eastAsia="en-US" w:bidi="en-US"/>
        </w:rPr>
        <w:t xml:space="preserve">. </w:t>
      </w:r>
      <w:r>
        <w:t xml:space="preserve">- </w:t>
      </w:r>
      <w:r>
        <w:rPr>
          <w:lang w:val="en-US" w:eastAsia="en-US" w:bidi="en-US"/>
        </w:rPr>
        <w:t>URL</w:t>
      </w:r>
      <w:r w:rsidRPr="00DF7EC3">
        <w:rPr>
          <w:lang w:eastAsia="en-US" w:bidi="en-US"/>
        </w:rPr>
        <w:t xml:space="preserve">: </w:t>
      </w:r>
      <w:hyperlink r:id="rId14" w:history="1">
        <w:r>
          <w:rPr>
            <w:rStyle w:val="a3"/>
            <w:lang w:val="en-US" w:eastAsia="en-US" w:bidi="en-US"/>
          </w:rPr>
          <w:t>https</w:t>
        </w:r>
        <w:r w:rsidRPr="00DF7EC3">
          <w:rPr>
            <w:rStyle w:val="a3"/>
            <w:lang w:eastAsia="en-US" w:bidi="en-US"/>
          </w:rPr>
          <w:t>://</w:t>
        </w:r>
        <w:r>
          <w:rPr>
            <w:rStyle w:val="a3"/>
            <w:lang w:val="en-US" w:eastAsia="en-US" w:bidi="en-US"/>
          </w:rPr>
          <w:t>finunivers</w:t>
        </w:r>
        <w:r w:rsidRPr="00DF7EC3">
          <w:rPr>
            <w:rStyle w:val="a3"/>
            <w:lang w:eastAsia="en-US" w:bidi="en-US"/>
          </w:rPr>
          <w:t>.</w:t>
        </w:r>
        <w:r>
          <w:rPr>
            <w:rStyle w:val="a3"/>
            <w:lang w:val="en-US" w:eastAsia="en-US" w:bidi="en-US"/>
          </w:rPr>
          <w:t>alpinadigital</w:t>
        </w:r>
        <w:r w:rsidRPr="00DF7EC3">
          <w:rPr>
            <w:rStyle w:val="a3"/>
            <w:lang w:eastAsia="en-US" w:bidi="en-US"/>
          </w:rPr>
          <w:t>.</w:t>
        </w:r>
        <w:r>
          <w:rPr>
            <w:rStyle w:val="a3"/>
            <w:lang w:val="en-US" w:eastAsia="en-US" w:bidi="en-US"/>
          </w:rPr>
          <w:t>ru</w:t>
        </w:r>
        <w:r w:rsidRPr="00DF7EC3">
          <w:rPr>
            <w:rStyle w:val="a3"/>
            <w:lang w:eastAsia="en-US" w:bidi="en-US"/>
          </w:rPr>
          <w:t>/</w:t>
        </w:r>
        <w:r>
          <w:rPr>
            <w:rStyle w:val="a3"/>
            <w:lang w:val="en-US" w:eastAsia="en-US" w:bidi="en-US"/>
          </w:rPr>
          <w:t>book</w:t>
        </w:r>
        <w:r w:rsidRPr="00DF7EC3">
          <w:rPr>
            <w:rStyle w:val="a3"/>
            <w:lang w:eastAsia="en-US" w:bidi="en-US"/>
          </w:rPr>
          <w:t>/219</w:t>
        </w:r>
      </w:hyperlink>
      <w:r w:rsidRPr="00DF7EC3">
        <w:rPr>
          <w:lang w:eastAsia="en-US" w:bidi="en-US"/>
        </w:rPr>
        <w:t xml:space="preserve"> </w:t>
      </w:r>
      <w:r>
        <w:t xml:space="preserve">(дата обращения: </w:t>
      </w:r>
      <w:r w:rsidR="00925C5A">
        <w:t>29</w:t>
      </w:r>
      <w:r>
        <w:t>.</w:t>
      </w:r>
      <w:r w:rsidR="00925C5A">
        <w:t>06</w:t>
      </w:r>
      <w:r>
        <w:t>.20</w:t>
      </w:r>
      <w:r w:rsidR="00925C5A">
        <w:t>21</w:t>
      </w:r>
      <w:r>
        <w:t>). - Текст: электронный.</w:t>
      </w:r>
    </w:p>
    <w:p w14:paraId="2CE0B008" w14:textId="77777777" w:rsidR="00FD1F35" w:rsidRDefault="00FD1F35" w:rsidP="00FD1F35">
      <w:pPr>
        <w:pStyle w:val="20"/>
        <w:shd w:val="clear" w:color="auto" w:fill="auto"/>
        <w:tabs>
          <w:tab w:val="left" w:pos="1143"/>
        </w:tabs>
        <w:spacing w:line="360" w:lineRule="auto"/>
        <w:jc w:val="both"/>
      </w:pPr>
    </w:p>
    <w:p w14:paraId="41FFAEAF" w14:textId="77777777" w:rsidR="00B248A0" w:rsidRDefault="006169F8" w:rsidP="00AA34EA">
      <w:pPr>
        <w:pStyle w:val="22"/>
        <w:numPr>
          <w:ilvl w:val="0"/>
          <w:numId w:val="2"/>
        </w:numPr>
        <w:shd w:val="clear" w:color="auto" w:fill="auto"/>
        <w:tabs>
          <w:tab w:val="left" w:pos="1086"/>
        </w:tabs>
        <w:spacing w:line="360" w:lineRule="auto"/>
        <w:ind w:firstLine="709"/>
        <w:jc w:val="both"/>
      </w:pPr>
      <w:bookmarkStart w:id="32" w:name="bookmark23"/>
      <w:r>
        <w:t>Перечень ресурсов информационно-телекоммуникационной сети «Интернет», необходимых для освоения дисциплины</w:t>
      </w:r>
      <w:bookmarkEnd w:id="32"/>
    </w:p>
    <w:p w14:paraId="08DD47D8" w14:textId="77777777" w:rsidR="00B248A0" w:rsidRDefault="006169F8" w:rsidP="00AA34EA">
      <w:pPr>
        <w:pStyle w:val="20"/>
        <w:numPr>
          <w:ilvl w:val="0"/>
          <w:numId w:val="21"/>
        </w:numPr>
        <w:shd w:val="clear" w:color="auto" w:fill="auto"/>
        <w:tabs>
          <w:tab w:val="left" w:pos="1143"/>
        </w:tabs>
        <w:spacing w:line="360" w:lineRule="auto"/>
        <w:ind w:firstLine="709"/>
        <w:jc w:val="both"/>
      </w:pPr>
      <w:r>
        <w:t xml:space="preserve">Электронная библиотека Финансового университета (ЭБ) </w:t>
      </w:r>
      <w:hyperlink r:id="rId15" w:history="1">
        <w:r>
          <w:rPr>
            <w:rStyle w:val="a3"/>
            <w:lang w:val="en-US" w:eastAsia="en-US" w:bidi="en-US"/>
          </w:rPr>
          <w:t>http</w:t>
        </w:r>
        <w:r w:rsidRPr="00DF7EC3">
          <w:rPr>
            <w:rStyle w:val="a3"/>
            <w:lang w:eastAsia="en-US" w:bidi="en-US"/>
          </w:rPr>
          <w:t>://</w:t>
        </w:r>
        <w:r>
          <w:rPr>
            <w:rStyle w:val="a3"/>
            <w:lang w:val="en-US" w:eastAsia="en-US" w:bidi="en-US"/>
          </w:rPr>
          <w:t>elib</w:t>
        </w:r>
        <w:r w:rsidRPr="00DF7EC3">
          <w:rPr>
            <w:rStyle w:val="a3"/>
            <w:lang w:eastAsia="en-US" w:bidi="en-US"/>
          </w:rPr>
          <w:t>.</w:t>
        </w:r>
        <w:r>
          <w:rPr>
            <w:rStyle w:val="a3"/>
            <w:lang w:val="en-US" w:eastAsia="en-US" w:bidi="en-US"/>
          </w:rPr>
          <w:t>fa</w:t>
        </w:r>
        <w:r w:rsidRPr="00DF7EC3">
          <w:rPr>
            <w:rStyle w:val="a3"/>
            <w:lang w:eastAsia="en-US" w:bidi="en-US"/>
          </w:rPr>
          <w:t>.</w:t>
        </w:r>
        <w:r>
          <w:rPr>
            <w:rStyle w:val="a3"/>
            <w:lang w:val="en-US" w:eastAsia="en-US" w:bidi="en-US"/>
          </w:rPr>
          <w:t>ru</w:t>
        </w:r>
        <w:r w:rsidRPr="00DF7EC3">
          <w:rPr>
            <w:rStyle w:val="a3"/>
            <w:lang w:eastAsia="en-US" w:bidi="en-US"/>
          </w:rPr>
          <w:t>/</w:t>
        </w:r>
      </w:hyperlink>
    </w:p>
    <w:p w14:paraId="2C19DBE6" w14:textId="77777777" w:rsidR="00B248A0" w:rsidRDefault="006169F8" w:rsidP="00AA34EA">
      <w:pPr>
        <w:pStyle w:val="20"/>
        <w:numPr>
          <w:ilvl w:val="0"/>
          <w:numId w:val="21"/>
        </w:numPr>
        <w:shd w:val="clear" w:color="auto" w:fill="auto"/>
        <w:tabs>
          <w:tab w:val="left" w:pos="1143"/>
        </w:tabs>
        <w:spacing w:line="360" w:lineRule="auto"/>
        <w:ind w:firstLine="709"/>
        <w:jc w:val="both"/>
      </w:pPr>
      <w:r>
        <w:t xml:space="preserve">Электронно-библиотечная система </w:t>
      </w:r>
      <w:r>
        <w:rPr>
          <w:lang w:val="en-US" w:eastAsia="en-US" w:bidi="en-US"/>
        </w:rPr>
        <w:t>BOOK</w:t>
      </w:r>
      <w:r w:rsidRPr="00DF7EC3">
        <w:rPr>
          <w:lang w:eastAsia="en-US" w:bidi="en-US"/>
        </w:rPr>
        <w:t>.</w:t>
      </w:r>
      <w:r>
        <w:rPr>
          <w:lang w:val="en-US" w:eastAsia="en-US" w:bidi="en-US"/>
        </w:rPr>
        <w:t>RU</w:t>
      </w:r>
      <w:r w:rsidRPr="00DF7EC3">
        <w:rPr>
          <w:lang w:eastAsia="en-US" w:bidi="en-US"/>
        </w:rPr>
        <w:t xml:space="preserve"> </w:t>
      </w:r>
      <w:hyperlink r:id="rId16"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book</w:t>
        </w:r>
        <w:r w:rsidRPr="00DF7EC3">
          <w:rPr>
            <w:rStyle w:val="a3"/>
            <w:lang w:eastAsia="en-US" w:bidi="en-US"/>
          </w:rPr>
          <w:t>.</w:t>
        </w:r>
        <w:r>
          <w:rPr>
            <w:rStyle w:val="a3"/>
            <w:lang w:val="en-US" w:eastAsia="en-US" w:bidi="en-US"/>
          </w:rPr>
          <w:t>ru</w:t>
        </w:r>
      </w:hyperlink>
    </w:p>
    <w:p w14:paraId="7715C365" w14:textId="77777777" w:rsidR="00B248A0" w:rsidRDefault="006169F8" w:rsidP="00AA34EA">
      <w:pPr>
        <w:pStyle w:val="20"/>
        <w:numPr>
          <w:ilvl w:val="0"/>
          <w:numId w:val="21"/>
        </w:numPr>
        <w:shd w:val="clear" w:color="auto" w:fill="auto"/>
        <w:tabs>
          <w:tab w:val="left" w:pos="1143"/>
        </w:tabs>
        <w:spacing w:line="360" w:lineRule="auto"/>
        <w:ind w:firstLine="709"/>
        <w:jc w:val="both"/>
      </w:pPr>
      <w:r>
        <w:t xml:space="preserve">Электронно-библиотечная система </w:t>
      </w:r>
      <w:r>
        <w:rPr>
          <w:lang w:val="en-US" w:eastAsia="en-US" w:bidi="en-US"/>
        </w:rPr>
        <w:t>Znanium</w:t>
      </w:r>
      <w:r w:rsidRPr="00DF7EC3">
        <w:rPr>
          <w:lang w:eastAsia="en-US" w:bidi="en-US"/>
        </w:rPr>
        <w:t xml:space="preserve"> </w:t>
      </w:r>
      <w:hyperlink r:id="rId17"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znanium</w:t>
        </w:r>
        <w:r w:rsidRPr="00DF7EC3">
          <w:rPr>
            <w:rStyle w:val="a3"/>
            <w:lang w:eastAsia="en-US" w:bidi="en-US"/>
          </w:rPr>
          <w:t>.</w:t>
        </w:r>
        <w:r>
          <w:rPr>
            <w:rStyle w:val="a3"/>
            <w:lang w:val="en-US" w:eastAsia="en-US" w:bidi="en-US"/>
          </w:rPr>
          <w:t>com</w:t>
        </w:r>
      </w:hyperlink>
    </w:p>
    <w:p w14:paraId="18F5E66A" w14:textId="77777777" w:rsidR="00B248A0" w:rsidRDefault="006169F8" w:rsidP="00AA34EA">
      <w:pPr>
        <w:pStyle w:val="20"/>
        <w:numPr>
          <w:ilvl w:val="0"/>
          <w:numId w:val="21"/>
        </w:numPr>
        <w:shd w:val="clear" w:color="auto" w:fill="auto"/>
        <w:tabs>
          <w:tab w:val="left" w:pos="1143"/>
        </w:tabs>
        <w:spacing w:line="360" w:lineRule="auto"/>
        <w:ind w:firstLine="709"/>
        <w:jc w:val="both"/>
      </w:pPr>
      <w:r>
        <w:t>Официальный сайт Минфина РФ</w:t>
      </w:r>
      <w:hyperlink r:id="rId18" w:history="1">
        <w:r>
          <w:rPr>
            <w:rStyle w:val="a3"/>
          </w:rPr>
          <w:t xml:space="preserve"> </w:t>
        </w:r>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minfin</w:t>
        </w:r>
        <w:r w:rsidRPr="00DF7EC3">
          <w:rPr>
            <w:rStyle w:val="a3"/>
            <w:lang w:eastAsia="en-US" w:bidi="en-US"/>
          </w:rPr>
          <w:t>.</w:t>
        </w:r>
        <w:r>
          <w:rPr>
            <w:rStyle w:val="a3"/>
            <w:lang w:val="en-US" w:eastAsia="en-US" w:bidi="en-US"/>
          </w:rPr>
          <w:t>ru</w:t>
        </w:r>
      </w:hyperlink>
    </w:p>
    <w:p w14:paraId="2C953990" w14:textId="77777777" w:rsidR="00B248A0" w:rsidRDefault="006169F8" w:rsidP="00AA34EA">
      <w:pPr>
        <w:pStyle w:val="20"/>
        <w:numPr>
          <w:ilvl w:val="0"/>
          <w:numId w:val="21"/>
        </w:numPr>
        <w:shd w:val="clear" w:color="auto" w:fill="auto"/>
        <w:tabs>
          <w:tab w:val="left" w:pos="1143"/>
        </w:tabs>
        <w:spacing w:line="360" w:lineRule="auto"/>
        <w:ind w:firstLine="709"/>
        <w:jc w:val="both"/>
      </w:pPr>
      <w:r>
        <w:t xml:space="preserve">Официальный сайт Федеральной службы государственной </w:t>
      </w:r>
      <w:r>
        <w:lastRenderedPageBreak/>
        <w:t xml:space="preserve">статистики. </w:t>
      </w:r>
      <w:r>
        <w:rPr>
          <w:lang w:val="en-US" w:eastAsia="en-US" w:bidi="en-US"/>
        </w:rPr>
        <w:t>URL</w:t>
      </w:r>
      <w:r w:rsidRPr="00DF7EC3">
        <w:rPr>
          <w:lang w:eastAsia="en-US" w:bidi="en-US"/>
        </w:rPr>
        <w:t xml:space="preserve">: </w:t>
      </w:r>
      <w:hyperlink r:id="rId19" w:history="1">
        <w:r>
          <w:rPr>
            <w:rStyle w:val="a3"/>
            <w:lang w:val="en-US" w:eastAsia="en-US" w:bidi="en-US"/>
          </w:rPr>
          <w:t>http</w:t>
        </w:r>
        <w:r w:rsidRPr="00DF7EC3">
          <w:rPr>
            <w:rStyle w:val="a3"/>
            <w:lang w:eastAsia="en-US" w:bidi="en-US"/>
          </w:rPr>
          <w:t>://</w:t>
        </w:r>
        <w:r>
          <w:rPr>
            <w:rStyle w:val="a3"/>
            <w:lang w:val="en-US" w:eastAsia="en-US" w:bidi="en-US"/>
          </w:rPr>
          <w:t>www</w:t>
        </w:r>
        <w:r w:rsidRPr="00DF7EC3">
          <w:rPr>
            <w:rStyle w:val="a3"/>
            <w:lang w:eastAsia="en-US" w:bidi="en-US"/>
          </w:rPr>
          <w:t>.</w:t>
        </w:r>
        <w:r>
          <w:rPr>
            <w:rStyle w:val="a3"/>
            <w:lang w:val="en-US" w:eastAsia="en-US" w:bidi="en-US"/>
          </w:rPr>
          <w:t>gks</w:t>
        </w:r>
        <w:r w:rsidRPr="00DF7EC3">
          <w:rPr>
            <w:rStyle w:val="a3"/>
            <w:lang w:eastAsia="en-US" w:bidi="en-US"/>
          </w:rPr>
          <w:t>.</w:t>
        </w:r>
        <w:r>
          <w:rPr>
            <w:rStyle w:val="a3"/>
            <w:lang w:val="en-US" w:eastAsia="en-US" w:bidi="en-US"/>
          </w:rPr>
          <w:t>ru</w:t>
        </w:r>
      </w:hyperlink>
      <w:hyperlink r:id="rId20" w:history="1">
        <w:r w:rsidRPr="00DF7EC3">
          <w:rPr>
            <w:rStyle w:val="a3"/>
            <w:lang w:eastAsia="en-US" w:bidi="en-US"/>
          </w:rPr>
          <w:t xml:space="preserve"> </w:t>
        </w:r>
      </w:hyperlink>
      <w:r>
        <w:t>(Росстат)</w:t>
      </w:r>
    </w:p>
    <w:p w14:paraId="13CB9E92" w14:textId="70ADD2EB" w:rsidR="001A761D" w:rsidRDefault="006169F8" w:rsidP="00AA34EA">
      <w:pPr>
        <w:pStyle w:val="20"/>
        <w:numPr>
          <w:ilvl w:val="0"/>
          <w:numId w:val="21"/>
        </w:numPr>
        <w:shd w:val="clear" w:color="auto" w:fill="auto"/>
        <w:tabs>
          <w:tab w:val="left" w:pos="1143"/>
        </w:tabs>
        <w:spacing w:line="360" w:lineRule="auto"/>
        <w:ind w:firstLine="709"/>
        <w:jc w:val="both"/>
      </w:pPr>
      <w:r>
        <w:t>База данных компании Блумберг.</w:t>
      </w:r>
    </w:p>
    <w:p w14:paraId="46B9FA3E" w14:textId="234C9318" w:rsidR="00B248A0" w:rsidRDefault="006169F8" w:rsidP="00AA34EA">
      <w:pPr>
        <w:pStyle w:val="20"/>
        <w:numPr>
          <w:ilvl w:val="0"/>
          <w:numId w:val="21"/>
        </w:numPr>
        <w:shd w:val="clear" w:color="auto" w:fill="auto"/>
        <w:tabs>
          <w:tab w:val="left" w:pos="1149"/>
        </w:tabs>
        <w:spacing w:line="360" w:lineRule="auto"/>
        <w:ind w:firstLine="709"/>
        <w:jc w:val="both"/>
      </w:pPr>
      <w:r>
        <w:t>Информационный ресурс, содержащий информацию о зарегистрированных юридических лицах и индивидуальных предпринимателях («СПАРК»)</w:t>
      </w:r>
    </w:p>
    <w:p w14:paraId="67C209FE" w14:textId="77777777" w:rsidR="00B248A0" w:rsidRDefault="006169F8" w:rsidP="00AA34EA">
      <w:pPr>
        <w:pStyle w:val="20"/>
        <w:numPr>
          <w:ilvl w:val="0"/>
          <w:numId w:val="21"/>
        </w:numPr>
        <w:shd w:val="clear" w:color="auto" w:fill="auto"/>
        <w:tabs>
          <w:tab w:val="left" w:pos="1149"/>
        </w:tabs>
        <w:spacing w:line="360" w:lineRule="auto"/>
        <w:ind w:firstLine="709"/>
        <w:jc w:val="both"/>
      </w:pPr>
      <w:r>
        <w:t xml:space="preserve">Научная электронная библиотека </w:t>
      </w:r>
      <w:r>
        <w:rPr>
          <w:lang w:val="en-US" w:eastAsia="en-US" w:bidi="en-US"/>
        </w:rPr>
        <w:t>eLibrary</w:t>
      </w:r>
      <w:r w:rsidRPr="00DF7EC3">
        <w:rPr>
          <w:lang w:eastAsia="en-US" w:bidi="en-US"/>
        </w:rPr>
        <w:t>.</w:t>
      </w:r>
      <w:r>
        <w:rPr>
          <w:lang w:val="en-US" w:eastAsia="en-US" w:bidi="en-US"/>
        </w:rPr>
        <w:t>ru</w:t>
      </w:r>
      <w:r w:rsidRPr="00DF7EC3">
        <w:rPr>
          <w:lang w:eastAsia="en-US" w:bidi="en-US"/>
        </w:rPr>
        <w:t xml:space="preserve"> </w:t>
      </w:r>
      <w:hyperlink r:id="rId21" w:history="1">
        <w:r>
          <w:rPr>
            <w:rStyle w:val="a3"/>
            <w:lang w:val="en-US" w:eastAsia="en-US" w:bidi="en-US"/>
          </w:rPr>
          <w:t>http</w:t>
        </w:r>
        <w:r w:rsidRPr="00DF7EC3">
          <w:rPr>
            <w:rStyle w:val="a3"/>
            <w:lang w:eastAsia="en-US" w:bidi="en-US"/>
          </w:rPr>
          <w:t>://</w:t>
        </w:r>
        <w:r>
          <w:rPr>
            <w:rStyle w:val="a3"/>
            <w:lang w:val="en-US" w:eastAsia="en-US" w:bidi="en-US"/>
          </w:rPr>
          <w:t>elibrary</w:t>
        </w:r>
        <w:r w:rsidRPr="00DF7EC3">
          <w:rPr>
            <w:rStyle w:val="a3"/>
            <w:lang w:eastAsia="en-US" w:bidi="en-US"/>
          </w:rPr>
          <w:t>.</w:t>
        </w:r>
        <w:r>
          <w:rPr>
            <w:rStyle w:val="a3"/>
            <w:lang w:val="en-US" w:eastAsia="en-US" w:bidi="en-US"/>
          </w:rPr>
          <w:t>ru</w:t>
        </w:r>
      </w:hyperlink>
    </w:p>
    <w:p w14:paraId="279599EB" w14:textId="575A0EFB" w:rsidR="00B97A0A" w:rsidRPr="00FD1F35" w:rsidRDefault="00A15F3B" w:rsidP="00AA34EA">
      <w:pPr>
        <w:pStyle w:val="20"/>
        <w:numPr>
          <w:ilvl w:val="0"/>
          <w:numId w:val="21"/>
        </w:numPr>
        <w:shd w:val="clear" w:color="auto" w:fill="auto"/>
        <w:tabs>
          <w:tab w:val="left" w:pos="1149"/>
        </w:tabs>
        <w:spacing w:line="360" w:lineRule="auto"/>
        <w:ind w:firstLine="709"/>
        <w:jc w:val="both"/>
        <w:rPr>
          <w:rStyle w:val="a3"/>
          <w:color w:val="000000"/>
          <w:u w:val="none"/>
        </w:rPr>
      </w:pPr>
      <w:hyperlink r:id="rId22" w:history="1">
        <w:r w:rsidR="006169F8">
          <w:rPr>
            <w:rStyle w:val="a3"/>
            <w:lang w:val="en-US" w:eastAsia="en-US" w:bidi="en-US"/>
          </w:rPr>
          <w:t>www.finanalis.ru.</w:t>
        </w:r>
      </w:hyperlink>
    </w:p>
    <w:p w14:paraId="34FD9C76" w14:textId="77777777" w:rsidR="00FD1F35" w:rsidRDefault="00FD1F35" w:rsidP="00FD1F35">
      <w:pPr>
        <w:pStyle w:val="20"/>
        <w:shd w:val="clear" w:color="auto" w:fill="auto"/>
        <w:tabs>
          <w:tab w:val="left" w:pos="1149"/>
        </w:tabs>
        <w:spacing w:line="360" w:lineRule="auto"/>
        <w:jc w:val="both"/>
      </w:pPr>
    </w:p>
    <w:p w14:paraId="5A8A4673" w14:textId="77777777" w:rsidR="00B248A0" w:rsidRDefault="006169F8" w:rsidP="00AA34EA">
      <w:pPr>
        <w:pStyle w:val="22"/>
        <w:numPr>
          <w:ilvl w:val="0"/>
          <w:numId w:val="2"/>
        </w:numPr>
        <w:shd w:val="clear" w:color="auto" w:fill="auto"/>
        <w:tabs>
          <w:tab w:val="left" w:pos="1086"/>
        </w:tabs>
        <w:spacing w:line="360" w:lineRule="auto"/>
        <w:ind w:firstLine="709"/>
        <w:jc w:val="both"/>
      </w:pPr>
      <w:bookmarkStart w:id="33" w:name="bookmark24"/>
      <w:r>
        <w:t>Методические указания для обучающихся по освоению дисциплины</w:t>
      </w:r>
      <w:bookmarkEnd w:id="33"/>
    </w:p>
    <w:p w14:paraId="05BD8E56" w14:textId="77777777" w:rsidR="00B248A0" w:rsidRDefault="006169F8" w:rsidP="00AA34EA">
      <w:pPr>
        <w:pStyle w:val="20"/>
        <w:shd w:val="clear" w:color="auto" w:fill="auto"/>
        <w:spacing w:line="360" w:lineRule="auto"/>
        <w:ind w:firstLine="709"/>
        <w:jc w:val="both"/>
      </w:pPr>
      <w:r>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540A2393" w14:textId="77777777" w:rsidR="00B248A0" w:rsidRDefault="006169F8" w:rsidP="00AA34EA">
      <w:pPr>
        <w:pStyle w:val="20"/>
        <w:shd w:val="clear" w:color="auto" w:fill="auto"/>
        <w:spacing w:line="360" w:lineRule="auto"/>
        <w:ind w:firstLine="709"/>
        <w:jc w:val="both"/>
      </w:pPr>
      <w:r>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403B04C" w14:textId="77777777" w:rsidR="00B248A0" w:rsidRDefault="006169F8" w:rsidP="00AA34EA">
      <w:pPr>
        <w:pStyle w:val="40"/>
        <w:shd w:val="clear" w:color="auto" w:fill="auto"/>
        <w:spacing w:before="0" w:after="0" w:line="360" w:lineRule="auto"/>
        <w:ind w:firstLine="709"/>
        <w:jc w:val="both"/>
      </w:pPr>
      <w:r>
        <w:rPr>
          <w:rStyle w:val="41"/>
        </w:rPr>
        <w:t xml:space="preserve">Формы семинарских/практических занятий: </w:t>
      </w:r>
      <w:r>
        <w:t>дискуссия, проведение деловых игр (ДИ), проведение занятий с разбором конкретных ситуаций (КС) и кейсов является наиболее часто проводимой формой интерактивного занятия со студентами.</w:t>
      </w:r>
    </w:p>
    <w:p w14:paraId="3C8F0AAF" w14:textId="77777777" w:rsidR="00B248A0" w:rsidRDefault="006169F8" w:rsidP="00AA34EA">
      <w:pPr>
        <w:pStyle w:val="20"/>
        <w:shd w:val="clear" w:color="auto" w:fill="auto"/>
        <w:spacing w:line="360" w:lineRule="auto"/>
        <w:ind w:firstLine="709"/>
        <w:jc w:val="both"/>
      </w:pPr>
      <w: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14:paraId="5699A275" w14:textId="77777777" w:rsidR="00B248A0" w:rsidRDefault="006169F8" w:rsidP="00AA34EA">
      <w:pPr>
        <w:pStyle w:val="20"/>
        <w:shd w:val="clear" w:color="auto" w:fill="auto"/>
        <w:spacing w:line="360" w:lineRule="auto"/>
        <w:ind w:firstLine="709"/>
        <w:jc w:val="both"/>
      </w:pPr>
      <w:r>
        <w:t>студентов для их обсуждения.</w:t>
      </w:r>
    </w:p>
    <w:p w14:paraId="5EFA35E6" w14:textId="0D4A5E88" w:rsidR="00B248A0" w:rsidRDefault="006169F8" w:rsidP="00AA34EA">
      <w:pPr>
        <w:pStyle w:val="20"/>
        <w:shd w:val="clear" w:color="auto" w:fill="auto"/>
        <w:spacing w:line="360" w:lineRule="auto"/>
        <w:ind w:firstLine="709"/>
        <w:jc w:val="both"/>
      </w:pPr>
      <w:r>
        <w:lastRenderedPageBreak/>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Default="006169F8" w:rsidP="00AA34EA">
      <w:pPr>
        <w:pStyle w:val="20"/>
        <w:shd w:val="clear" w:color="auto" w:fill="auto"/>
        <w:spacing w:line="360" w:lineRule="auto"/>
        <w:ind w:firstLine="709"/>
        <w:jc w:val="both"/>
      </w:pPr>
      <w:r>
        <w:rPr>
          <w:rStyle w:val="29"/>
        </w:rPr>
        <w:t>Консультации</w:t>
      </w:r>
      <w:r>
        <w:t xml:space="preserve"> являются одной из основных форм оказания помощи студентам в их самостоятельной работе по изучению дисциплины.</w:t>
      </w:r>
    </w:p>
    <w:p w14:paraId="58DB535F" w14:textId="77777777" w:rsidR="00B248A0" w:rsidRDefault="006169F8" w:rsidP="00AA34EA">
      <w:pPr>
        <w:pStyle w:val="20"/>
        <w:shd w:val="clear" w:color="auto" w:fill="auto"/>
        <w:spacing w:line="360" w:lineRule="auto"/>
        <w:ind w:firstLine="709"/>
        <w:jc w:val="both"/>
      </w:pPr>
      <w:r>
        <w:rPr>
          <w:rStyle w:val="29"/>
        </w:rPr>
        <w:t>Самостоятельное</w:t>
      </w:r>
      <w: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w:t>
      </w:r>
    </w:p>
    <w:p w14:paraId="711A37E1" w14:textId="77777777" w:rsidR="00B248A0" w:rsidRDefault="006169F8" w:rsidP="00AA34EA">
      <w:pPr>
        <w:pStyle w:val="20"/>
        <w:shd w:val="clear" w:color="auto" w:fill="auto"/>
        <w:spacing w:line="360" w:lineRule="auto"/>
        <w:ind w:firstLine="709"/>
        <w:jc w:val="both"/>
      </w:pPr>
      <w:r>
        <w:t>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w:t>
      </w:r>
    </w:p>
    <w:p w14:paraId="15DEA0D0" w14:textId="77777777" w:rsidR="00B248A0" w:rsidRDefault="006169F8" w:rsidP="00AA34EA">
      <w:pPr>
        <w:pStyle w:val="20"/>
        <w:shd w:val="clear" w:color="auto" w:fill="auto"/>
        <w:spacing w:line="360" w:lineRule="auto"/>
        <w:ind w:firstLine="709"/>
        <w:jc w:val="both"/>
      </w:pPr>
      <w:r>
        <w:t>В рамках самостоятельной работы учебным планом предусмотрено выполнение контрольной работы. В случае пропуска занятий студенту необходимо получить у преподавателя консультацию по подготовке и оформлению отдельных видов заданий.</w:t>
      </w:r>
    </w:p>
    <w:p w14:paraId="18CBF899" w14:textId="77777777" w:rsidR="00B248A0" w:rsidRDefault="006169F8" w:rsidP="00AA34EA">
      <w:pPr>
        <w:pStyle w:val="20"/>
        <w:shd w:val="clear" w:color="auto" w:fill="auto"/>
        <w:spacing w:line="360" w:lineRule="auto"/>
        <w:ind w:firstLine="709"/>
        <w:jc w:val="both"/>
      </w:pPr>
      <w:r>
        <w:t>Для успешного освоения курса студенту предлагается перечень основной и дополнительной учебной литературы.</w:t>
      </w:r>
    </w:p>
    <w:p w14:paraId="640CBF6D" w14:textId="6BB2005B" w:rsidR="00B248A0" w:rsidRDefault="006169F8" w:rsidP="00AA34EA">
      <w:pPr>
        <w:pStyle w:val="20"/>
        <w:shd w:val="clear" w:color="auto" w:fill="auto"/>
        <w:spacing w:line="360" w:lineRule="auto"/>
        <w:ind w:firstLine="709"/>
        <w:jc w:val="both"/>
      </w:pPr>
      <w:r>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26C4A2E4" w14:textId="1A64C5CD" w:rsidR="00995263" w:rsidRDefault="00995263" w:rsidP="00AA34EA">
      <w:pPr>
        <w:pStyle w:val="20"/>
        <w:shd w:val="clear" w:color="auto" w:fill="auto"/>
        <w:spacing w:line="360" w:lineRule="auto"/>
        <w:ind w:firstLine="709"/>
        <w:jc w:val="both"/>
      </w:pPr>
    </w:p>
    <w:p w14:paraId="2704FF20" w14:textId="46483E3B" w:rsidR="00995263" w:rsidRDefault="00995263" w:rsidP="00AA34EA">
      <w:pPr>
        <w:pStyle w:val="20"/>
        <w:shd w:val="clear" w:color="auto" w:fill="auto"/>
        <w:spacing w:line="360" w:lineRule="auto"/>
        <w:ind w:firstLine="709"/>
        <w:jc w:val="both"/>
      </w:pPr>
    </w:p>
    <w:p w14:paraId="5C8843DC" w14:textId="5E96ED86" w:rsidR="00995263" w:rsidRDefault="00995263" w:rsidP="00AA34EA">
      <w:pPr>
        <w:pStyle w:val="20"/>
        <w:shd w:val="clear" w:color="auto" w:fill="auto"/>
        <w:spacing w:line="360" w:lineRule="auto"/>
        <w:ind w:firstLine="709"/>
        <w:jc w:val="both"/>
      </w:pPr>
    </w:p>
    <w:p w14:paraId="5F2314A1" w14:textId="77777777" w:rsidR="00995263" w:rsidRDefault="00995263" w:rsidP="00AA34EA">
      <w:pPr>
        <w:pStyle w:val="20"/>
        <w:shd w:val="clear" w:color="auto" w:fill="auto"/>
        <w:spacing w:line="360" w:lineRule="auto"/>
        <w:ind w:firstLine="709"/>
        <w:jc w:val="both"/>
      </w:pPr>
    </w:p>
    <w:p w14:paraId="561193E6" w14:textId="77777777" w:rsidR="00FB49ED" w:rsidRPr="00F37EAF" w:rsidRDefault="00FB49ED" w:rsidP="00AA34EA">
      <w:pPr>
        <w:pStyle w:val="22"/>
        <w:numPr>
          <w:ilvl w:val="0"/>
          <w:numId w:val="2"/>
        </w:numPr>
        <w:shd w:val="clear" w:color="auto" w:fill="auto"/>
        <w:tabs>
          <w:tab w:val="left" w:pos="1086"/>
        </w:tabs>
        <w:spacing w:line="360" w:lineRule="auto"/>
        <w:ind w:firstLine="709"/>
        <w:jc w:val="both"/>
      </w:pPr>
      <w:bookmarkStart w:id="34" w:name="_Toc468611984"/>
      <w:bookmarkStart w:id="35" w:name="_Toc486491793"/>
      <w:bookmarkStart w:id="36" w:name="_Toc71649311"/>
      <w:r w:rsidRPr="00F37EAF">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bookmarkEnd w:id="36"/>
      <w:r w:rsidRPr="00F37EAF">
        <w:t xml:space="preserve"> </w:t>
      </w:r>
    </w:p>
    <w:p w14:paraId="7B63C6A0" w14:textId="77777777" w:rsidR="00FB49ED" w:rsidRPr="00F37EAF" w:rsidRDefault="00FB49ED" w:rsidP="00AA34EA">
      <w:pPr>
        <w:pStyle w:val="1"/>
        <w:keepNext w:val="0"/>
        <w:spacing w:before="0" w:after="0" w:line="360" w:lineRule="auto"/>
        <w:ind w:firstLine="709"/>
        <w:jc w:val="both"/>
      </w:pPr>
      <w:bookmarkStart w:id="37" w:name="_TOC_250002"/>
      <w:bookmarkStart w:id="38" w:name="_Toc71649312"/>
      <w:r w:rsidRPr="00F37EAF">
        <w:t>11.</w:t>
      </w:r>
      <w:r w:rsidRPr="00F37EAF">
        <w:rPr>
          <w:spacing w:val="-8"/>
        </w:rPr>
        <w:t xml:space="preserve"> </w:t>
      </w:r>
      <w:r w:rsidRPr="00F37EAF">
        <w:t>1.</w:t>
      </w:r>
      <w:r w:rsidRPr="00F37EAF">
        <w:rPr>
          <w:spacing w:val="-5"/>
        </w:rPr>
        <w:t xml:space="preserve"> </w:t>
      </w:r>
      <w:r w:rsidRPr="00F37EAF">
        <w:t>Комплект</w:t>
      </w:r>
      <w:r w:rsidRPr="00F37EAF">
        <w:rPr>
          <w:spacing w:val="-3"/>
        </w:rPr>
        <w:t xml:space="preserve"> </w:t>
      </w:r>
      <w:r w:rsidRPr="00F37EAF">
        <w:t>лицензионного</w:t>
      </w:r>
      <w:r w:rsidRPr="00F37EAF">
        <w:rPr>
          <w:spacing w:val="-4"/>
        </w:rPr>
        <w:t xml:space="preserve"> </w:t>
      </w:r>
      <w:r w:rsidRPr="00F37EAF">
        <w:t>программного</w:t>
      </w:r>
      <w:r w:rsidRPr="00F37EAF">
        <w:rPr>
          <w:spacing w:val="-3"/>
        </w:rPr>
        <w:t xml:space="preserve"> </w:t>
      </w:r>
      <w:bookmarkEnd w:id="37"/>
      <w:r w:rsidRPr="00F37EAF">
        <w:t>обеспечения:</w:t>
      </w:r>
      <w:bookmarkEnd w:id="38"/>
    </w:p>
    <w:p w14:paraId="3DC7F3CB" w14:textId="77777777" w:rsidR="00FB49ED" w:rsidRPr="0065669D" w:rsidRDefault="00FB49ED" w:rsidP="00AA34EA">
      <w:pPr>
        <w:pStyle w:val="af1"/>
        <w:widowControl w:val="0"/>
        <w:spacing w:after="0" w:line="360" w:lineRule="auto"/>
        <w:ind w:firstLine="709"/>
        <w:jc w:val="both"/>
        <w:rPr>
          <w:rFonts w:eastAsia="Times New Roman"/>
          <w:b/>
          <w:bCs/>
          <w:sz w:val="28"/>
          <w:szCs w:val="28"/>
          <w:lang w:eastAsia="en-US"/>
        </w:rPr>
      </w:pPr>
      <w:r w:rsidRPr="0065669D">
        <w:rPr>
          <w:rFonts w:eastAsia="Times New Roman"/>
          <w:bCs/>
          <w:sz w:val="28"/>
          <w:szCs w:val="28"/>
          <w:lang w:eastAsia="en-US"/>
        </w:rPr>
        <w:t>1.</w:t>
      </w:r>
      <w:r w:rsidRPr="0065669D">
        <w:rPr>
          <w:rFonts w:eastAsia="Times New Roman"/>
          <w:b/>
          <w:bCs/>
          <w:sz w:val="28"/>
          <w:szCs w:val="28"/>
          <w:lang w:eastAsia="en-US"/>
        </w:rPr>
        <w:t xml:space="preserve"> </w:t>
      </w:r>
      <w:r w:rsidRPr="00F37EAF">
        <w:rPr>
          <w:rFonts w:eastAsia="Times New Roman"/>
          <w:bCs/>
          <w:sz w:val="28"/>
          <w:szCs w:val="28"/>
          <w:lang w:val="en-US" w:eastAsia="en-US"/>
        </w:rPr>
        <w:t>Windows</w:t>
      </w:r>
      <w:r w:rsidRPr="0065669D">
        <w:rPr>
          <w:rFonts w:eastAsia="Times New Roman"/>
          <w:bCs/>
          <w:sz w:val="28"/>
          <w:szCs w:val="28"/>
          <w:lang w:eastAsia="en-US"/>
        </w:rPr>
        <w:t xml:space="preserve">, </w:t>
      </w:r>
      <w:r w:rsidRPr="00F37EAF">
        <w:rPr>
          <w:rFonts w:eastAsia="Times New Roman"/>
          <w:bCs/>
          <w:sz w:val="28"/>
          <w:szCs w:val="28"/>
          <w:lang w:val="en-US" w:eastAsia="en-US"/>
        </w:rPr>
        <w:t>Microsoft</w:t>
      </w:r>
      <w:r w:rsidRPr="0065669D">
        <w:rPr>
          <w:rFonts w:eastAsia="Times New Roman"/>
          <w:bCs/>
          <w:sz w:val="28"/>
          <w:szCs w:val="28"/>
          <w:lang w:eastAsia="en-US"/>
        </w:rPr>
        <w:t xml:space="preserve"> </w:t>
      </w:r>
      <w:r w:rsidRPr="00F37EAF">
        <w:rPr>
          <w:rFonts w:eastAsia="Times New Roman"/>
          <w:bCs/>
          <w:sz w:val="28"/>
          <w:szCs w:val="28"/>
          <w:lang w:val="en-US" w:eastAsia="en-US"/>
        </w:rPr>
        <w:t>Office</w:t>
      </w:r>
      <w:r w:rsidRPr="0065669D">
        <w:rPr>
          <w:rFonts w:eastAsia="Times New Roman"/>
          <w:bCs/>
          <w:sz w:val="28"/>
          <w:szCs w:val="28"/>
          <w:lang w:eastAsia="en-US"/>
        </w:rPr>
        <w:t>.</w:t>
      </w:r>
      <w:bookmarkStart w:id="39" w:name="_Toc531614952"/>
      <w:bookmarkStart w:id="40" w:name="_Toc531686469"/>
    </w:p>
    <w:p w14:paraId="3AE07C67" w14:textId="77777777" w:rsidR="00FB49ED" w:rsidRPr="0065669D" w:rsidRDefault="00FB49ED" w:rsidP="00AA34EA">
      <w:pPr>
        <w:pStyle w:val="af1"/>
        <w:widowControl w:val="0"/>
        <w:spacing w:after="0" w:line="360" w:lineRule="auto"/>
        <w:ind w:firstLine="709"/>
        <w:jc w:val="both"/>
        <w:rPr>
          <w:rFonts w:eastAsia="Times New Roman"/>
          <w:bCs/>
          <w:sz w:val="28"/>
          <w:szCs w:val="28"/>
          <w:lang w:eastAsia="en-US"/>
        </w:rPr>
      </w:pPr>
      <w:r w:rsidRPr="0065669D">
        <w:rPr>
          <w:rFonts w:eastAsia="Times New Roman"/>
          <w:bCs/>
          <w:sz w:val="28"/>
          <w:szCs w:val="28"/>
          <w:lang w:eastAsia="en-US"/>
        </w:rPr>
        <w:t>2.</w:t>
      </w:r>
      <w:r w:rsidRPr="0065669D">
        <w:rPr>
          <w:rFonts w:eastAsia="Times New Roman"/>
          <w:b/>
          <w:bCs/>
          <w:sz w:val="28"/>
          <w:szCs w:val="28"/>
          <w:lang w:eastAsia="en-US"/>
        </w:rPr>
        <w:t xml:space="preserve"> </w:t>
      </w:r>
      <w:r w:rsidRPr="00F37EAF">
        <w:rPr>
          <w:rFonts w:eastAsia="Times New Roman"/>
          <w:bCs/>
          <w:sz w:val="28"/>
          <w:szCs w:val="28"/>
          <w:lang w:eastAsia="en-US"/>
        </w:rPr>
        <w:t>Антивирус</w:t>
      </w:r>
      <w:r w:rsidRPr="0065669D">
        <w:rPr>
          <w:rFonts w:eastAsia="Times New Roman"/>
          <w:bCs/>
          <w:sz w:val="28"/>
          <w:szCs w:val="28"/>
          <w:lang w:eastAsia="en-US"/>
        </w:rPr>
        <w:t xml:space="preserve"> </w:t>
      </w:r>
      <w:r w:rsidRPr="00F37EAF">
        <w:rPr>
          <w:rFonts w:eastAsia="Times New Roman"/>
          <w:bCs/>
          <w:sz w:val="28"/>
          <w:szCs w:val="28"/>
          <w:lang w:val="en-US" w:eastAsia="en-US"/>
        </w:rPr>
        <w:t>ESET</w:t>
      </w:r>
      <w:r w:rsidRPr="0065669D">
        <w:rPr>
          <w:rFonts w:eastAsia="Times New Roman"/>
          <w:bCs/>
          <w:sz w:val="28"/>
          <w:szCs w:val="28"/>
          <w:lang w:eastAsia="en-US"/>
        </w:rPr>
        <w:t xml:space="preserve"> </w:t>
      </w:r>
      <w:r w:rsidRPr="00F37EAF">
        <w:rPr>
          <w:rFonts w:eastAsia="Times New Roman"/>
          <w:bCs/>
          <w:sz w:val="28"/>
          <w:szCs w:val="28"/>
          <w:lang w:val="en-US" w:eastAsia="en-US"/>
        </w:rPr>
        <w:t>Endpoint</w:t>
      </w:r>
      <w:r w:rsidRPr="0065669D">
        <w:rPr>
          <w:rFonts w:eastAsia="Times New Roman"/>
          <w:bCs/>
          <w:sz w:val="28"/>
          <w:szCs w:val="28"/>
          <w:lang w:eastAsia="en-US"/>
        </w:rPr>
        <w:t xml:space="preserve"> </w:t>
      </w:r>
      <w:r w:rsidRPr="00F37EAF">
        <w:rPr>
          <w:rFonts w:eastAsia="Times New Roman"/>
          <w:bCs/>
          <w:sz w:val="28"/>
          <w:szCs w:val="28"/>
          <w:lang w:val="en-US" w:eastAsia="en-US"/>
        </w:rPr>
        <w:t>Security</w:t>
      </w:r>
      <w:bookmarkEnd w:id="39"/>
      <w:bookmarkEnd w:id="40"/>
    </w:p>
    <w:p w14:paraId="51114419" w14:textId="77777777" w:rsidR="00FB49ED" w:rsidRPr="00F37EAF" w:rsidRDefault="00FB49ED" w:rsidP="00AA34EA">
      <w:pPr>
        <w:pStyle w:val="af1"/>
        <w:widowControl w:val="0"/>
        <w:spacing w:after="0" w:line="360" w:lineRule="auto"/>
        <w:ind w:firstLine="709"/>
        <w:jc w:val="both"/>
        <w:rPr>
          <w:rFonts w:eastAsia="Times New Roman"/>
          <w:bCs/>
          <w:sz w:val="28"/>
          <w:szCs w:val="28"/>
          <w:lang w:eastAsia="en-US"/>
        </w:rPr>
      </w:pPr>
      <w:r w:rsidRPr="00F37EAF">
        <w:rPr>
          <w:rFonts w:eastAsia="Times New Roman"/>
          <w:bCs/>
          <w:sz w:val="28"/>
          <w:szCs w:val="28"/>
          <w:lang w:eastAsia="en-US"/>
        </w:rPr>
        <w:t xml:space="preserve">3. </w:t>
      </w:r>
      <w:r w:rsidRPr="00F37EAF">
        <w:rPr>
          <w:rFonts w:eastAsia="Times New Roman"/>
          <w:sz w:val="28"/>
          <w:szCs w:val="28"/>
          <w:lang w:eastAsia="en-US"/>
        </w:rPr>
        <w:t>Программный продукт 1С: Предприятие.</w:t>
      </w:r>
    </w:p>
    <w:p w14:paraId="6EC714EA" w14:textId="2CB99C88" w:rsidR="00FD1F35" w:rsidRPr="00F37EAF" w:rsidRDefault="00FB49ED" w:rsidP="00BA141F">
      <w:pPr>
        <w:pStyle w:val="af1"/>
        <w:widowControl w:val="0"/>
        <w:spacing w:after="0" w:line="360" w:lineRule="auto"/>
        <w:ind w:firstLine="709"/>
        <w:jc w:val="both"/>
        <w:rPr>
          <w:rFonts w:eastAsia="Times New Roman"/>
          <w:bCs/>
          <w:sz w:val="28"/>
          <w:szCs w:val="28"/>
          <w:lang w:eastAsia="en-US"/>
        </w:rPr>
      </w:pPr>
      <w:r w:rsidRPr="00F37EAF">
        <w:rPr>
          <w:rFonts w:eastAsia="Times New Roman"/>
          <w:bCs/>
          <w:sz w:val="28"/>
          <w:szCs w:val="28"/>
          <w:lang w:eastAsia="en-US"/>
        </w:rPr>
        <w:t>и др.</w:t>
      </w:r>
    </w:p>
    <w:p w14:paraId="6041B774" w14:textId="77777777" w:rsidR="00FB49ED" w:rsidRPr="00F37EAF" w:rsidRDefault="00FB49ED" w:rsidP="00AA34EA">
      <w:pPr>
        <w:pStyle w:val="1"/>
        <w:keepNext w:val="0"/>
        <w:numPr>
          <w:ilvl w:val="1"/>
          <w:numId w:val="41"/>
        </w:numPr>
        <w:tabs>
          <w:tab w:val="left" w:pos="2155"/>
        </w:tabs>
        <w:adjustRightInd/>
        <w:spacing w:before="0" w:after="0" w:line="360" w:lineRule="auto"/>
        <w:ind w:left="0" w:firstLine="709"/>
        <w:jc w:val="both"/>
      </w:pPr>
      <w:bookmarkStart w:id="41" w:name="_Toc71649313"/>
      <w:r w:rsidRPr="00F37EAF">
        <w:t>Современные</w:t>
      </w:r>
      <w:r w:rsidRPr="00F37EAF">
        <w:rPr>
          <w:spacing w:val="1"/>
        </w:rPr>
        <w:t xml:space="preserve"> </w:t>
      </w:r>
      <w:r w:rsidRPr="00F37EAF">
        <w:t>профессиональные</w:t>
      </w:r>
      <w:r w:rsidRPr="00F37EAF">
        <w:rPr>
          <w:spacing w:val="1"/>
        </w:rPr>
        <w:t xml:space="preserve"> </w:t>
      </w:r>
      <w:r w:rsidRPr="00F37EAF">
        <w:t>базы</w:t>
      </w:r>
      <w:r w:rsidRPr="00F37EAF">
        <w:rPr>
          <w:spacing w:val="1"/>
        </w:rPr>
        <w:t xml:space="preserve"> </w:t>
      </w:r>
      <w:r w:rsidRPr="00F37EAF">
        <w:t>данных</w:t>
      </w:r>
      <w:r w:rsidRPr="00F37EAF">
        <w:rPr>
          <w:spacing w:val="1"/>
        </w:rPr>
        <w:t xml:space="preserve"> </w:t>
      </w:r>
      <w:r w:rsidRPr="00F37EAF">
        <w:t>и</w:t>
      </w:r>
      <w:r w:rsidRPr="00F37EAF">
        <w:rPr>
          <w:spacing w:val="-67"/>
        </w:rPr>
        <w:t xml:space="preserve"> </w:t>
      </w:r>
      <w:r w:rsidRPr="00F37EAF">
        <w:t>информационные</w:t>
      </w:r>
      <w:r w:rsidRPr="00F37EAF">
        <w:rPr>
          <w:spacing w:val="-1"/>
        </w:rPr>
        <w:t xml:space="preserve"> </w:t>
      </w:r>
      <w:r w:rsidRPr="00F37EAF">
        <w:t>справочные системы</w:t>
      </w:r>
      <w:bookmarkEnd w:id="41"/>
    </w:p>
    <w:p w14:paraId="16668189" w14:textId="77777777" w:rsidR="00FB49ED" w:rsidRPr="00F37EAF" w:rsidRDefault="00FB49ED" w:rsidP="00AA34EA">
      <w:pPr>
        <w:pStyle w:val="ae"/>
        <w:numPr>
          <w:ilvl w:val="0"/>
          <w:numId w:val="40"/>
        </w:numPr>
        <w:tabs>
          <w:tab w:val="left" w:pos="1531"/>
          <w:tab w:val="left" w:pos="1532"/>
        </w:tabs>
        <w:autoSpaceDE w:val="0"/>
        <w:autoSpaceDN w:val="0"/>
        <w:spacing w:line="360" w:lineRule="auto"/>
        <w:ind w:left="0" w:firstLine="709"/>
        <w:contextualSpacing w:val="0"/>
        <w:jc w:val="both"/>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F37EAF" w:rsidRDefault="00FB49ED" w:rsidP="00AA34EA">
      <w:pPr>
        <w:pStyle w:val="ae"/>
        <w:numPr>
          <w:ilvl w:val="0"/>
          <w:numId w:val="40"/>
        </w:numPr>
        <w:tabs>
          <w:tab w:val="left" w:pos="1531"/>
          <w:tab w:val="left" w:pos="1532"/>
        </w:tabs>
        <w:autoSpaceDE w:val="0"/>
        <w:autoSpaceDN w:val="0"/>
        <w:spacing w:line="360" w:lineRule="auto"/>
        <w:ind w:left="0" w:firstLine="709"/>
        <w:contextualSpacing w:val="0"/>
        <w:jc w:val="both"/>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4943A4F1" w:rsidR="00FB49ED" w:rsidRPr="00F37EAF" w:rsidRDefault="00FB49ED" w:rsidP="00AA34EA">
      <w:pPr>
        <w:pStyle w:val="ae"/>
        <w:numPr>
          <w:ilvl w:val="0"/>
          <w:numId w:val="40"/>
        </w:numPr>
        <w:tabs>
          <w:tab w:val="left" w:pos="1531"/>
          <w:tab w:val="left" w:pos="1532"/>
        </w:tabs>
        <w:autoSpaceDE w:val="0"/>
        <w:autoSpaceDN w:val="0"/>
        <w:spacing w:line="360" w:lineRule="auto"/>
        <w:ind w:left="0" w:firstLine="709"/>
        <w:contextualSpacing w:val="0"/>
        <w:jc w:val="both"/>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«Bloomberg Terminal»</w:t>
      </w:r>
    </w:p>
    <w:p w14:paraId="431B8AF1" w14:textId="7DE446C0" w:rsidR="00F37EAF" w:rsidRPr="00F37EAF" w:rsidRDefault="00F37EAF" w:rsidP="00AA34EA">
      <w:pPr>
        <w:pStyle w:val="ae"/>
        <w:numPr>
          <w:ilvl w:val="0"/>
          <w:numId w:val="40"/>
        </w:numPr>
        <w:tabs>
          <w:tab w:val="left" w:pos="1531"/>
          <w:tab w:val="left" w:pos="1532"/>
        </w:tabs>
        <w:autoSpaceDE w:val="0"/>
        <w:autoSpaceDN w:val="0"/>
        <w:spacing w:line="360" w:lineRule="auto"/>
        <w:ind w:left="0" w:firstLine="709"/>
        <w:contextualSpacing w:val="0"/>
        <w:jc w:val="both"/>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«СПАРК»</w:t>
      </w:r>
    </w:p>
    <w:p w14:paraId="397B20EC" w14:textId="54CDB11F" w:rsidR="00F37EAF" w:rsidRPr="00F37EAF" w:rsidRDefault="00F37EAF" w:rsidP="00AA34EA">
      <w:pPr>
        <w:pStyle w:val="ae"/>
        <w:numPr>
          <w:ilvl w:val="0"/>
          <w:numId w:val="40"/>
        </w:numPr>
        <w:tabs>
          <w:tab w:val="left" w:pos="1531"/>
          <w:tab w:val="left" w:pos="1532"/>
        </w:tabs>
        <w:autoSpaceDE w:val="0"/>
        <w:autoSpaceDN w:val="0"/>
        <w:spacing w:line="360" w:lineRule="auto"/>
        <w:ind w:left="0" w:firstLine="709"/>
        <w:contextualSpacing w:val="0"/>
        <w:jc w:val="both"/>
        <w:rPr>
          <w:rFonts w:ascii="Times New Roman" w:eastAsia="Times New Roman" w:hAnsi="Times New Roman" w:cs="Times New Roman"/>
          <w:sz w:val="28"/>
          <w:szCs w:val="28"/>
          <w:lang w:eastAsia="en-US"/>
        </w:rPr>
      </w:pPr>
      <w:r w:rsidRPr="00F37EAF">
        <w:rPr>
          <w:rFonts w:ascii="Times New Roman" w:eastAsia="Times New Roman" w:hAnsi="Times New Roman" w:cs="Times New Roman"/>
          <w:sz w:val="28"/>
          <w:szCs w:val="28"/>
          <w:lang w:eastAsia="en-US"/>
        </w:rPr>
        <w:t>Информационно-аналитическая система «РУСЛАНА»</w:t>
      </w:r>
    </w:p>
    <w:p w14:paraId="47EF1CE7" w14:textId="159D0200" w:rsidR="00FB49ED" w:rsidRPr="00F37EAF" w:rsidRDefault="00FB49ED" w:rsidP="00AA34EA">
      <w:pPr>
        <w:pStyle w:val="1"/>
        <w:keepNext w:val="0"/>
        <w:numPr>
          <w:ilvl w:val="1"/>
          <w:numId w:val="41"/>
        </w:numPr>
        <w:tabs>
          <w:tab w:val="left" w:pos="2155"/>
        </w:tabs>
        <w:adjustRightInd/>
        <w:spacing w:before="0" w:after="0" w:line="360" w:lineRule="auto"/>
        <w:ind w:left="0" w:firstLine="709"/>
        <w:jc w:val="both"/>
      </w:pPr>
      <w:r w:rsidRPr="00F37EAF">
        <w:t xml:space="preserve"> </w:t>
      </w:r>
      <w:bookmarkStart w:id="42" w:name="_TOC_250001"/>
      <w:bookmarkStart w:id="43" w:name="_Toc71649314"/>
      <w:r w:rsidRPr="00F37EAF">
        <w:t>Сертифицированные</w:t>
      </w:r>
      <w:r w:rsidRPr="008322E8">
        <w:t xml:space="preserve"> </w:t>
      </w:r>
      <w:r w:rsidRPr="00F37EAF">
        <w:t>программные</w:t>
      </w:r>
      <w:r w:rsidRPr="008322E8">
        <w:t xml:space="preserve"> </w:t>
      </w:r>
      <w:r w:rsidRPr="00F37EAF">
        <w:t>и</w:t>
      </w:r>
      <w:r w:rsidRPr="008322E8">
        <w:t xml:space="preserve"> </w:t>
      </w:r>
      <w:r w:rsidRPr="00F37EAF">
        <w:t>аппаратные</w:t>
      </w:r>
      <w:r w:rsidRPr="008322E8">
        <w:t xml:space="preserve"> </w:t>
      </w:r>
      <w:r w:rsidR="007C74FA" w:rsidRPr="00F37EAF">
        <w:t xml:space="preserve">средства </w:t>
      </w:r>
      <w:r w:rsidR="007C74FA" w:rsidRPr="008322E8">
        <w:t>защиты</w:t>
      </w:r>
      <w:r w:rsidRPr="008322E8">
        <w:t xml:space="preserve"> </w:t>
      </w:r>
      <w:bookmarkEnd w:id="42"/>
      <w:r w:rsidRPr="00F37EAF">
        <w:t>информации</w:t>
      </w:r>
      <w:bookmarkEnd w:id="43"/>
    </w:p>
    <w:p w14:paraId="3D31BBB7" w14:textId="1DC96800" w:rsidR="00F37EAF" w:rsidRPr="00F37EAF" w:rsidRDefault="00FB49ED" w:rsidP="00AA34EA">
      <w:pPr>
        <w:spacing w:line="360" w:lineRule="auto"/>
        <w:ind w:firstLine="709"/>
        <w:jc w:val="both"/>
        <w:rPr>
          <w:rFonts w:ascii="Times New Roman" w:hAnsi="Times New Roman" w:cs="Times New Roman"/>
          <w:bCs/>
          <w:sz w:val="28"/>
          <w:szCs w:val="28"/>
        </w:rPr>
      </w:pPr>
      <w:bookmarkStart w:id="44" w:name="_Toc421015944"/>
      <w:bookmarkStart w:id="45" w:name="_Toc468611985"/>
      <w:bookmarkStart w:id="46" w:name="_Toc486491794"/>
      <w:bookmarkStart w:id="47" w:name="_Toc71649315"/>
      <w:r w:rsidRPr="00F37EAF">
        <w:rPr>
          <w:rFonts w:ascii="Times New Roman" w:hAnsi="Times New Roman" w:cs="Times New Roman"/>
          <w:bCs/>
          <w:sz w:val="28"/>
          <w:szCs w:val="28"/>
        </w:rPr>
        <w:t>Не используются.</w:t>
      </w:r>
    </w:p>
    <w:p w14:paraId="47DD2DEC" w14:textId="77777777" w:rsidR="00FB49ED" w:rsidRPr="00F37EAF" w:rsidRDefault="00FB49ED" w:rsidP="00AA34EA">
      <w:pPr>
        <w:pStyle w:val="22"/>
        <w:numPr>
          <w:ilvl w:val="0"/>
          <w:numId w:val="2"/>
        </w:numPr>
        <w:shd w:val="clear" w:color="auto" w:fill="auto"/>
        <w:tabs>
          <w:tab w:val="left" w:pos="1086"/>
        </w:tabs>
        <w:spacing w:line="360" w:lineRule="auto"/>
        <w:ind w:firstLine="709"/>
        <w:jc w:val="both"/>
      </w:pPr>
      <w:r w:rsidRPr="00F37EAF">
        <w:t>Описание материально-технической базы, необходимой для осуществления образовательного процесса</w:t>
      </w:r>
      <w:bookmarkEnd w:id="44"/>
      <w:bookmarkEnd w:id="45"/>
      <w:bookmarkEnd w:id="46"/>
      <w:bookmarkEnd w:id="47"/>
    </w:p>
    <w:p w14:paraId="6CEEB1DE" w14:textId="77777777" w:rsidR="00FB49ED" w:rsidRPr="00F37EAF" w:rsidRDefault="00FB49ED" w:rsidP="00AA34EA">
      <w:pPr>
        <w:pStyle w:val="ae"/>
        <w:spacing w:line="360" w:lineRule="auto"/>
        <w:ind w:left="0" w:firstLine="709"/>
        <w:contextualSpacing w:val="0"/>
        <w:jc w:val="both"/>
        <w:rPr>
          <w:rFonts w:ascii="Times New Roman" w:hAnsi="Times New Roman" w:cs="Times New Roman"/>
          <w:sz w:val="28"/>
          <w:szCs w:val="28"/>
        </w:rPr>
      </w:pPr>
      <w:r w:rsidRPr="00F37EAF">
        <w:rPr>
          <w:rFonts w:ascii="Times New Roman" w:hAnsi="Times New Roman" w:cs="Times New Roman"/>
          <w:sz w:val="28"/>
          <w:szCs w:val="28"/>
        </w:rPr>
        <w:t>Для осуществления образовательного процесса используются аудитории с мультимедийным оборудованием</w:t>
      </w:r>
      <w:r w:rsidRPr="00F37EAF">
        <w:rPr>
          <w:rFonts w:ascii="Times New Roman" w:hAnsi="Times New Roman" w:cs="Times New Roman"/>
        </w:rPr>
        <w:t>:</w:t>
      </w:r>
      <w:r w:rsidRPr="00F37EAF">
        <w:rPr>
          <w:rFonts w:ascii="Times New Roman" w:hAnsi="Times New Roman" w:cs="Times New Roman"/>
          <w:spacing w:val="1"/>
        </w:rPr>
        <w:t xml:space="preserve"> </w:t>
      </w:r>
      <w:r w:rsidRPr="00F37EAF">
        <w:rPr>
          <w:rFonts w:ascii="Times New Roman" w:hAnsi="Times New Roman" w:cs="Times New Roman"/>
          <w:sz w:val="28"/>
          <w:szCs w:val="28"/>
        </w:rPr>
        <w:t>видеопроектор, экран настенный, персональные компьютеры с доступом к Internet-ресурсам. Для самостоятельной работы студенты обеспечиваются возможностью доступа ко всем электронным образовательным ресурсам Финуниверситета: медиатеки, электронные каталоги, электронные библиотеки, материалы, размещенные на образовательном портале (компьютерные обучающие программы, презентации, электронные тексты лекций и пр.).</w:t>
      </w:r>
    </w:p>
    <w:sectPr w:rsidR="00FB49ED" w:rsidRPr="00F37EAF" w:rsidSect="000016E4">
      <w:footerReference w:type="default" r:id="rId23"/>
      <w:headerReference w:type="first" r:id="rId24"/>
      <w:footerReference w:type="first" r:id="rId25"/>
      <w:pgSz w:w="11900" w:h="16840"/>
      <w:pgMar w:top="1134" w:right="992" w:bottom="1134" w:left="1418" w:header="0" w:footer="3" w:gutter="0"/>
      <w:pgNumType w:start="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9D91" w14:textId="77777777" w:rsidR="00A15F3B" w:rsidRDefault="00A15F3B">
      <w:r>
        <w:separator/>
      </w:r>
    </w:p>
  </w:endnote>
  <w:endnote w:type="continuationSeparator" w:id="0">
    <w:p w14:paraId="3A66A072" w14:textId="77777777" w:rsidR="00A15F3B" w:rsidRDefault="00A1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2CB49" w14:textId="08686CA3" w:rsidR="007125B7" w:rsidRDefault="007125B7">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D8799" w14:textId="77777777" w:rsidR="007125B7" w:rsidRDefault="007125B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8EAF3" w14:textId="77777777" w:rsidR="007125B7" w:rsidRDefault="00A15F3B">
    <w:pPr>
      <w:rPr>
        <w:sz w:val="2"/>
        <w:szCs w:val="2"/>
      </w:rPr>
    </w:pPr>
    <w:r>
      <w:pict w14:anchorId="376A0528">
        <v:shapetype id="_x0000_t202" coordsize="21600,21600" o:spt="202" path="m,l,21600r21600,l21600,xe">
          <v:stroke joinstyle="miter"/>
          <v:path gradientshapeok="t" o:connecttype="rect"/>
        </v:shapetype>
        <v:shape id="_x0000_s2052" type="#_x0000_t202" style="position:absolute;margin-left:319.65pt;margin-top:761.55pt;width:6.25pt;height:9.6pt;z-index:-188744062;mso-wrap-style:none;mso-wrap-distance-left:5pt;mso-wrap-distance-right:5pt;mso-position-horizontal-relative:page;mso-position-vertical-relative:page" wrapcoords="0 0" filled="f" stroked="f">
          <v:textbox style="mso-next-textbox:#_x0000_s2052;mso-fit-shape-to-text:t" inset="0,0,0,0">
            <w:txbxContent>
              <w:p w14:paraId="402F47D7" w14:textId="77777777" w:rsidR="007125B7" w:rsidRDefault="007125B7">
                <w:pPr>
                  <w:pStyle w:val="a5"/>
                  <w:shd w:val="clear" w:color="auto" w:fill="auto"/>
                  <w:spacing w:line="240" w:lineRule="auto"/>
                </w:pPr>
                <w:r>
                  <w:fldChar w:fldCharType="begin"/>
                </w:r>
                <w:r>
                  <w:instrText xml:space="preserve"> PAGE \* MERGEFORMAT </w:instrText>
                </w:r>
                <w:r>
                  <w:fldChar w:fldCharType="separate"/>
                </w:r>
                <w:r>
                  <w:rPr>
                    <w:rStyle w:val="14pt"/>
                    <w:b/>
                    <w:bCs/>
                  </w:rPr>
                  <w:t>#</w:t>
                </w:r>
                <w:r>
                  <w:rPr>
                    <w:rStyle w:val="14pt"/>
                    <w:b/>
                    <w:bCs/>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D42F" w14:textId="079DBE0C" w:rsidR="007125B7" w:rsidRDefault="007125B7">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134746840"/>
      <w:docPartObj>
        <w:docPartGallery w:val="Page Numbers (Bottom of Page)"/>
        <w:docPartUnique/>
      </w:docPartObj>
    </w:sdtPr>
    <w:sdtEndPr/>
    <w:sdtContent>
      <w:p w14:paraId="5C30CF44" w14:textId="4A282D4F" w:rsidR="007125B7" w:rsidRPr="00D13781" w:rsidRDefault="007125B7">
        <w:pPr>
          <w:pStyle w:val="ac"/>
          <w:jc w:val="center"/>
          <w:rPr>
            <w:rFonts w:ascii="Times New Roman" w:hAnsi="Times New Roman" w:cs="Times New Roman"/>
          </w:rPr>
        </w:pPr>
        <w:r w:rsidRPr="00D13781">
          <w:rPr>
            <w:rFonts w:ascii="Times New Roman" w:hAnsi="Times New Roman" w:cs="Times New Roman"/>
          </w:rPr>
          <w:fldChar w:fldCharType="begin"/>
        </w:r>
        <w:r w:rsidRPr="00D13781">
          <w:rPr>
            <w:rFonts w:ascii="Times New Roman" w:hAnsi="Times New Roman" w:cs="Times New Roman"/>
          </w:rPr>
          <w:instrText>PAGE   \* MERGEFORMAT</w:instrText>
        </w:r>
        <w:r w:rsidRPr="00D13781">
          <w:rPr>
            <w:rFonts w:ascii="Times New Roman" w:hAnsi="Times New Roman" w:cs="Times New Roman"/>
          </w:rPr>
          <w:fldChar w:fldCharType="separate"/>
        </w:r>
        <w:r w:rsidR="0065669D">
          <w:rPr>
            <w:rFonts w:ascii="Times New Roman" w:hAnsi="Times New Roman" w:cs="Times New Roman"/>
            <w:noProof/>
          </w:rPr>
          <w:t>31</w:t>
        </w:r>
        <w:r w:rsidRPr="00D13781">
          <w:rPr>
            <w:rFonts w:ascii="Times New Roman" w:hAnsi="Times New Roman" w:cs="Times New Roman"/>
          </w:rPr>
          <w:fldChar w:fldCharType="end"/>
        </w:r>
      </w:p>
    </w:sdtContent>
  </w:sdt>
  <w:p w14:paraId="0A35E956" w14:textId="6B395FA1" w:rsidR="007125B7" w:rsidRDefault="007125B7">
    <w:pP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77777777" w:rsidR="007125B7" w:rsidRDefault="00A15F3B">
    <w:pPr>
      <w:rPr>
        <w:sz w:val="2"/>
        <w:szCs w:val="2"/>
      </w:rPr>
    </w:pPr>
    <w:r>
      <w:pict w14:anchorId="2C21E04F">
        <v:shapetype id="_x0000_t202" coordsize="21600,21600" o:spt="202" path="m,l,21600r21600,l21600,xe">
          <v:stroke joinstyle="miter"/>
          <v:path gradientshapeok="t" o:connecttype="rect"/>
        </v:shapetype>
        <v:shape id="_x0000_s2065" type="#_x0000_t202" style="position:absolute;margin-left:317.4pt;margin-top:761.55pt;width:12pt;height:9.6pt;z-index:-188744054;mso-wrap-style:none;mso-wrap-distance-left:5pt;mso-wrap-distance-right:5pt;mso-position-horizontal-relative:page;mso-position-vertical-relative:page" wrapcoords="0 0" filled="f" stroked="f">
          <v:textbox style="mso-next-textbox:#_x0000_s2065;mso-fit-shape-to-text:t" inset="0,0,0,0">
            <w:txbxContent>
              <w:p w14:paraId="3680192A" w14:textId="77777777" w:rsidR="007125B7" w:rsidRDefault="007125B7">
                <w:pPr>
                  <w:pStyle w:val="a5"/>
                  <w:shd w:val="clear" w:color="auto" w:fill="auto"/>
                  <w:spacing w:line="240" w:lineRule="auto"/>
                </w:pPr>
                <w:r>
                  <w:fldChar w:fldCharType="begin"/>
                </w:r>
                <w:r>
                  <w:instrText xml:space="preserve"> PAGE \* MERGEFORMAT </w:instrText>
                </w:r>
                <w:r>
                  <w:fldChar w:fldCharType="separate"/>
                </w:r>
                <w:r>
                  <w:rPr>
                    <w:rStyle w:val="a6"/>
                    <w:b/>
                    <w:bCs/>
                  </w:rPr>
                  <w:t>#</w:t>
                </w:r>
                <w:r>
                  <w:rPr>
                    <w:rStyle w:val="a6"/>
                    <w:b/>
                    <w:bCs/>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CF088" w14:textId="77777777" w:rsidR="00A15F3B" w:rsidRDefault="00A15F3B"/>
  </w:footnote>
  <w:footnote w:type="continuationSeparator" w:id="0">
    <w:p w14:paraId="4BCD937A" w14:textId="77777777" w:rsidR="00A15F3B" w:rsidRDefault="00A15F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D1D1" w14:textId="3B928615" w:rsidR="007125B7" w:rsidRDefault="007125B7">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77777777" w:rsidR="007125B7" w:rsidRDefault="00A15F3B">
    <w:pPr>
      <w:rPr>
        <w:sz w:val="2"/>
        <w:szCs w:val="2"/>
      </w:rPr>
    </w:pPr>
    <w:r>
      <w:pict w14:anchorId="64D3CB0F">
        <v:shapetype id="_x0000_t202" coordsize="21600,21600" o:spt="202" path="m,l,21600r21600,l21600,xe">
          <v:stroke joinstyle="miter"/>
          <v:path gradientshapeok="t" o:connecttype="rect"/>
        </v:shapetype>
        <v:shape id="_x0000_s2064" type="#_x0000_t202" style="position:absolute;margin-left:182.55pt;margin-top:60.5pt;width:201.35pt;height:10.55pt;z-index:-188744055;mso-wrap-style:none;mso-wrap-distance-left:5pt;mso-wrap-distance-right:5pt;mso-position-horizontal-relative:page;mso-position-vertical-relative:page" wrapcoords="0 0" filled="f" stroked="f">
          <v:textbox style="mso-next-textbox:#_x0000_s2064;mso-fit-shape-to-text:t" inset="0,0,0,0">
            <w:txbxContent>
              <w:p w14:paraId="285F35C2" w14:textId="77777777" w:rsidR="007125B7" w:rsidRDefault="007125B7">
                <w:pPr>
                  <w:pStyle w:val="a5"/>
                  <w:shd w:val="clear" w:color="auto" w:fill="auto"/>
                  <w:spacing w:line="240" w:lineRule="auto"/>
                </w:pPr>
                <w:r>
                  <w:rPr>
                    <w:rStyle w:val="a6"/>
                    <w:b/>
                    <w:bCs/>
                  </w:rPr>
                  <w:t>числе на уровне финансового рынка.</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D80"/>
    <w:multiLevelType w:val="hybridMultilevel"/>
    <w:tmpl w:val="C082E61C"/>
    <w:lvl w:ilvl="0" w:tplc="FF54E2C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97800"/>
    <w:multiLevelType w:val="multilevel"/>
    <w:tmpl w:val="AEF46C3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44B32"/>
    <w:multiLevelType w:val="multilevel"/>
    <w:tmpl w:val="04404F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7772B"/>
    <w:multiLevelType w:val="multilevel"/>
    <w:tmpl w:val="E798507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5D14F5"/>
    <w:multiLevelType w:val="multilevel"/>
    <w:tmpl w:val="776E1D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14036"/>
    <w:multiLevelType w:val="multilevel"/>
    <w:tmpl w:val="2E3897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B7481B"/>
    <w:multiLevelType w:val="hybridMultilevel"/>
    <w:tmpl w:val="AC360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1A2246"/>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F37852"/>
    <w:multiLevelType w:val="multilevel"/>
    <w:tmpl w:val="71649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436A9E"/>
    <w:multiLevelType w:val="multilevel"/>
    <w:tmpl w:val="0AFCE7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D7EC9"/>
    <w:multiLevelType w:val="hybridMultilevel"/>
    <w:tmpl w:val="F1E6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D0BBE"/>
    <w:multiLevelType w:val="multilevel"/>
    <w:tmpl w:val="3EAA9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CE5BA7"/>
    <w:multiLevelType w:val="multilevel"/>
    <w:tmpl w:val="B8DC53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242D59"/>
    <w:multiLevelType w:val="multilevel"/>
    <w:tmpl w:val="EDC07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F44948"/>
    <w:multiLevelType w:val="multilevel"/>
    <w:tmpl w:val="0136B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E32AC"/>
    <w:multiLevelType w:val="multilevel"/>
    <w:tmpl w:val="7010866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0F201B"/>
    <w:multiLevelType w:val="multilevel"/>
    <w:tmpl w:val="A4CEE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900EB7"/>
    <w:multiLevelType w:val="multilevel"/>
    <w:tmpl w:val="74A07FE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A653F4"/>
    <w:multiLevelType w:val="multilevel"/>
    <w:tmpl w:val="F16C54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6C2FA1"/>
    <w:multiLevelType w:val="multilevel"/>
    <w:tmpl w:val="D01A2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873EA1"/>
    <w:multiLevelType w:val="multilevel"/>
    <w:tmpl w:val="DC9CD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175B3B"/>
    <w:multiLevelType w:val="multilevel"/>
    <w:tmpl w:val="5ECAD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BC52CF"/>
    <w:multiLevelType w:val="multilevel"/>
    <w:tmpl w:val="37AA06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3D5259"/>
    <w:multiLevelType w:val="multilevel"/>
    <w:tmpl w:val="B30EAD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F87556"/>
    <w:multiLevelType w:val="multilevel"/>
    <w:tmpl w:val="78FCD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F14607"/>
    <w:multiLevelType w:val="multilevel"/>
    <w:tmpl w:val="9A8EE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4832D6"/>
    <w:multiLevelType w:val="multilevel"/>
    <w:tmpl w:val="05329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CB3944"/>
    <w:multiLevelType w:val="multilevel"/>
    <w:tmpl w:val="3B86CE82"/>
    <w:lvl w:ilvl="0">
      <w:start w:val="1"/>
      <w:numFmt w:val="decimal"/>
      <w:lvlText w:val="31.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32" w15:restartNumberingAfterBreak="0">
    <w:nsid w:val="655B1664"/>
    <w:multiLevelType w:val="multilevel"/>
    <w:tmpl w:val="5164E0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A52705"/>
    <w:multiLevelType w:val="multilevel"/>
    <w:tmpl w:val="6B4828A0"/>
    <w:lvl w:ilvl="0">
      <w:start w:val="1"/>
      <w:numFmt w:val="decimal"/>
      <w:lvlText w:val="%1."/>
      <w:lvlJc w:val="left"/>
      <w:pPr>
        <w:ind w:left="426"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6CF82F02"/>
    <w:multiLevelType w:val="multilevel"/>
    <w:tmpl w:val="6B4828A0"/>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6FA25790"/>
    <w:multiLevelType w:val="multilevel"/>
    <w:tmpl w:val="06C279C2"/>
    <w:lvl w:ilvl="0">
      <w:start w:val="2"/>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D05CA5"/>
    <w:multiLevelType w:val="multilevel"/>
    <w:tmpl w:val="F2E830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1146A10"/>
    <w:multiLevelType w:val="multilevel"/>
    <w:tmpl w:val="6F3CC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4913AA9"/>
    <w:multiLevelType w:val="multilevel"/>
    <w:tmpl w:val="6EA89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BD25A8"/>
    <w:multiLevelType w:val="multilevel"/>
    <w:tmpl w:val="C756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96106E"/>
    <w:multiLevelType w:val="multilevel"/>
    <w:tmpl w:val="75D634D6"/>
    <w:lvl w:ilvl="0">
      <w:start w:val="11"/>
      <w:numFmt w:val="decimal"/>
      <w:lvlText w:val="%1"/>
      <w:lvlJc w:val="left"/>
      <w:pPr>
        <w:ind w:left="398" w:hanging="1049"/>
      </w:pPr>
      <w:rPr>
        <w:rFonts w:hint="default"/>
        <w:lang w:val="ru-RU" w:eastAsia="en-US" w:bidi="ar-SA"/>
      </w:rPr>
    </w:lvl>
    <w:lvl w:ilvl="1">
      <w:start w:val="2"/>
      <w:numFmt w:val="decimal"/>
      <w:lvlText w:val="%1.%2."/>
      <w:lvlJc w:val="left"/>
      <w:pPr>
        <w:ind w:left="398" w:hanging="1049"/>
      </w:pPr>
      <w:rPr>
        <w:rFonts w:ascii="Times New Roman" w:eastAsia="Times New Roman" w:hAnsi="Times New Roman" w:cs="Times New Roman" w:hint="default"/>
        <w:b/>
        <w:bCs/>
        <w:spacing w:val="-3"/>
        <w:w w:val="100"/>
        <w:sz w:val="28"/>
        <w:szCs w:val="28"/>
        <w:lang w:val="ru-RU" w:eastAsia="en-US" w:bidi="ar-SA"/>
      </w:rPr>
    </w:lvl>
    <w:lvl w:ilvl="2">
      <w:numFmt w:val="bullet"/>
      <w:lvlText w:val="•"/>
      <w:lvlJc w:val="left"/>
      <w:pPr>
        <w:ind w:left="2429" w:hanging="1049"/>
      </w:pPr>
      <w:rPr>
        <w:rFonts w:hint="default"/>
        <w:lang w:val="ru-RU" w:eastAsia="en-US" w:bidi="ar-SA"/>
      </w:rPr>
    </w:lvl>
    <w:lvl w:ilvl="3">
      <w:numFmt w:val="bullet"/>
      <w:lvlText w:val="•"/>
      <w:lvlJc w:val="left"/>
      <w:pPr>
        <w:ind w:left="3443" w:hanging="1049"/>
      </w:pPr>
      <w:rPr>
        <w:rFonts w:hint="default"/>
        <w:lang w:val="ru-RU" w:eastAsia="en-US" w:bidi="ar-SA"/>
      </w:rPr>
    </w:lvl>
    <w:lvl w:ilvl="4">
      <w:numFmt w:val="bullet"/>
      <w:lvlText w:val="•"/>
      <w:lvlJc w:val="left"/>
      <w:pPr>
        <w:ind w:left="4458" w:hanging="1049"/>
      </w:pPr>
      <w:rPr>
        <w:rFonts w:hint="default"/>
        <w:lang w:val="ru-RU" w:eastAsia="en-US" w:bidi="ar-SA"/>
      </w:rPr>
    </w:lvl>
    <w:lvl w:ilvl="5">
      <w:numFmt w:val="bullet"/>
      <w:lvlText w:val="•"/>
      <w:lvlJc w:val="left"/>
      <w:pPr>
        <w:ind w:left="5473" w:hanging="1049"/>
      </w:pPr>
      <w:rPr>
        <w:rFonts w:hint="default"/>
        <w:lang w:val="ru-RU" w:eastAsia="en-US" w:bidi="ar-SA"/>
      </w:rPr>
    </w:lvl>
    <w:lvl w:ilvl="6">
      <w:numFmt w:val="bullet"/>
      <w:lvlText w:val="•"/>
      <w:lvlJc w:val="left"/>
      <w:pPr>
        <w:ind w:left="6487" w:hanging="1049"/>
      </w:pPr>
      <w:rPr>
        <w:rFonts w:hint="default"/>
        <w:lang w:val="ru-RU" w:eastAsia="en-US" w:bidi="ar-SA"/>
      </w:rPr>
    </w:lvl>
    <w:lvl w:ilvl="7">
      <w:numFmt w:val="bullet"/>
      <w:lvlText w:val="•"/>
      <w:lvlJc w:val="left"/>
      <w:pPr>
        <w:ind w:left="7502" w:hanging="1049"/>
      </w:pPr>
      <w:rPr>
        <w:rFonts w:hint="default"/>
        <w:lang w:val="ru-RU" w:eastAsia="en-US" w:bidi="ar-SA"/>
      </w:rPr>
    </w:lvl>
    <w:lvl w:ilvl="8">
      <w:numFmt w:val="bullet"/>
      <w:lvlText w:val="•"/>
      <w:lvlJc w:val="left"/>
      <w:pPr>
        <w:ind w:left="8517" w:hanging="1049"/>
      </w:pPr>
      <w:rPr>
        <w:rFonts w:hint="default"/>
        <w:lang w:val="ru-RU" w:eastAsia="en-US" w:bidi="ar-SA"/>
      </w:rPr>
    </w:lvl>
  </w:abstractNum>
  <w:abstractNum w:abstractNumId="41" w15:restartNumberingAfterBreak="0">
    <w:nsid w:val="77FA71FA"/>
    <w:multiLevelType w:val="multilevel"/>
    <w:tmpl w:val="A7B07A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5C6A02"/>
    <w:multiLevelType w:val="multilevel"/>
    <w:tmpl w:val="391AF8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7"/>
  </w:num>
  <w:num w:numId="3">
    <w:abstractNumId w:val="27"/>
  </w:num>
  <w:num w:numId="4">
    <w:abstractNumId w:val="1"/>
  </w:num>
  <w:num w:numId="5">
    <w:abstractNumId w:val="9"/>
  </w:num>
  <w:num w:numId="6">
    <w:abstractNumId w:val="5"/>
  </w:num>
  <w:num w:numId="7">
    <w:abstractNumId w:val="18"/>
  </w:num>
  <w:num w:numId="8">
    <w:abstractNumId w:val="17"/>
  </w:num>
  <w:num w:numId="9">
    <w:abstractNumId w:val="24"/>
  </w:num>
  <w:num w:numId="10">
    <w:abstractNumId w:val="30"/>
  </w:num>
  <w:num w:numId="11">
    <w:abstractNumId w:val="42"/>
  </w:num>
  <w:num w:numId="12">
    <w:abstractNumId w:val="16"/>
  </w:num>
  <w:num w:numId="13">
    <w:abstractNumId w:val="37"/>
  </w:num>
  <w:num w:numId="14">
    <w:abstractNumId w:val="39"/>
  </w:num>
  <w:num w:numId="15">
    <w:abstractNumId w:val="38"/>
  </w:num>
  <w:num w:numId="16">
    <w:abstractNumId w:val="26"/>
  </w:num>
  <w:num w:numId="17">
    <w:abstractNumId w:val="4"/>
  </w:num>
  <w:num w:numId="18">
    <w:abstractNumId w:val="28"/>
  </w:num>
  <w:num w:numId="19">
    <w:abstractNumId w:val="13"/>
  </w:num>
  <w:num w:numId="20">
    <w:abstractNumId w:val="20"/>
  </w:num>
  <w:num w:numId="21">
    <w:abstractNumId w:val="23"/>
  </w:num>
  <w:num w:numId="22">
    <w:abstractNumId w:val="22"/>
  </w:num>
  <w:num w:numId="23">
    <w:abstractNumId w:val="35"/>
  </w:num>
  <w:num w:numId="24">
    <w:abstractNumId w:val="21"/>
  </w:num>
  <w:num w:numId="25">
    <w:abstractNumId w:val="14"/>
  </w:num>
  <w:num w:numId="26">
    <w:abstractNumId w:val="10"/>
  </w:num>
  <w:num w:numId="27">
    <w:abstractNumId w:val="36"/>
  </w:num>
  <w:num w:numId="28">
    <w:abstractNumId w:val="2"/>
  </w:num>
  <w:num w:numId="29">
    <w:abstractNumId w:val="41"/>
  </w:num>
  <w:num w:numId="30">
    <w:abstractNumId w:val="29"/>
  </w:num>
  <w:num w:numId="31">
    <w:abstractNumId w:val="19"/>
  </w:num>
  <w:num w:numId="32">
    <w:abstractNumId w:val="25"/>
  </w:num>
  <w:num w:numId="33">
    <w:abstractNumId w:val="32"/>
  </w:num>
  <w:num w:numId="34">
    <w:abstractNumId w:val="15"/>
  </w:num>
  <w:num w:numId="35">
    <w:abstractNumId w:val="12"/>
  </w:num>
  <w:num w:numId="36">
    <w:abstractNumId w:val="6"/>
  </w:num>
  <w:num w:numId="37">
    <w:abstractNumId w:val="34"/>
  </w:num>
  <w:num w:numId="38">
    <w:abstractNumId w:val="33"/>
  </w:num>
  <w:num w:numId="39">
    <w:abstractNumId w:val="0"/>
  </w:num>
  <w:num w:numId="40">
    <w:abstractNumId w:val="31"/>
  </w:num>
  <w:num w:numId="41">
    <w:abstractNumId w:val="40"/>
  </w:num>
  <w:num w:numId="42">
    <w:abstractNumId w:val="11"/>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drawingGridHorizontalSpacing w:val="181"/>
  <w:drawingGridVerticalSpacing w:val="181"/>
  <w:characterSpacingControl w:val="compressPunctuation"/>
  <w:hdrShapeDefaults>
    <o:shapedefaults v:ext="edit" spidmax="2066"/>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B248A0"/>
    <w:rsid w:val="000016E4"/>
    <w:rsid w:val="00020B8F"/>
    <w:rsid w:val="000513EA"/>
    <w:rsid w:val="00093841"/>
    <w:rsid w:val="00093D75"/>
    <w:rsid w:val="00095689"/>
    <w:rsid w:val="000A396A"/>
    <w:rsid w:val="000A6E39"/>
    <w:rsid w:val="000F7149"/>
    <w:rsid w:val="00105242"/>
    <w:rsid w:val="001118CF"/>
    <w:rsid w:val="00142782"/>
    <w:rsid w:val="00142993"/>
    <w:rsid w:val="00146CE4"/>
    <w:rsid w:val="001855CB"/>
    <w:rsid w:val="001A761D"/>
    <w:rsid w:val="001E48AC"/>
    <w:rsid w:val="001E64A0"/>
    <w:rsid w:val="00217A29"/>
    <w:rsid w:val="0025309A"/>
    <w:rsid w:val="00255736"/>
    <w:rsid w:val="002652CD"/>
    <w:rsid w:val="00295D81"/>
    <w:rsid w:val="002968C2"/>
    <w:rsid w:val="002B3882"/>
    <w:rsid w:val="002D7BF6"/>
    <w:rsid w:val="002E36AB"/>
    <w:rsid w:val="002F6059"/>
    <w:rsid w:val="003235FE"/>
    <w:rsid w:val="003A27EB"/>
    <w:rsid w:val="003D50ED"/>
    <w:rsid w:val="003E0D98"/>
    <w:rsid w:val="003E2ED5"/>
    <w:rsid w:val="003F501F"/>
    <w:rsid w:val="003F55CC"/>
    <w:rsid w:val="00407137"/>
    <w:rsid w:val="00425200"/>
    <w:rsid w:val="00430274"/>
    <w:rsid w:val="00431511"/>
    <w:rsid w:val="00431D67"/>
    <w:rsid w:val="00435BDA"/>
    <w:rsid w:val="00442860"/>
    <w:rsid w:val="004429A0"/>
    <w:rsid w:val="004565F7"/>
    <w:rsid w:val="0046731A"/>
    <w:rsid w:val="004A0D20"/>
    <w:rsid w:val="00527C55"/>
    <w:rsid w:val="00542C6F"/>
    <w:rsid w:val="00567A5C"/>
    <w:rsid w:val="005740A9"/>
    <w:rsid w:val="005C24B6"/>
    <w:rsid w:val="005C2517"/>
    <w:rsid w:val="005C273B"/>
    <w:rsid w:val="005F015E"/>
    <w:rsid w:val="005F455C"/>
    <w:rsid w:val="006157D3"/>
    <w:rsid w:val="006169F8"/>
    <w:rsid w:val="0065669D"/>
    <w:rsid w:val="00664186"/>
    <w:rsid w:val="0066503F"/>
    <w:rsid w:val="006722D1"/>
    <w:rsid w:val="00685E3F"/>
    <w:rsid w:val="006A2145"/>
    <w:rsid w:val="006C19D8"/>
    <w:rsid w:val="006E7526"/>
    <w:rsid w:val="006F63F3"/>
    <w:rsid w:val="00702302"/>
    <w:rsid w:val="007125B7"/>
    <w:rsid w:val="007209AB"/>
    <w:rsid w:val="00743082"/>
    <w:rsid w:val="007A1303"/>
    <w:rsid w:val="007A27C9"/>
    <w:rsid w:val="007A2A53"/>
    <w:rsid w:val="007B381B"/>
    <w:rsid w:val="007C74FA"/>
    <w:rsid w:val="008322E8"/>
    <w:rsid w:val="00842EB5"/>
    <w:rsid w:val="008858CD"/>
    <w:rsid w:val="00887F62"/>
    <w:rsid w:val="0089615D"/>
    <w:rsid w:val="008A099D"/>
    <w:rsid w:val="008B6718"/>
    <w:rsid w:val="008C1EA6"/>
    <w:rsid w:val="008E56CD"/>
    <w:rsid w:val="00921663"/>
    <w:rsid w:val="00924668"/>
    <w:rsid w:val="00925C5A"/>
    <w:rsid w:val="00937CBC"/>
    <w:rsid w:val="00943001"/>
    <w:rsid w:val="009740BF"/>
    <w:rsid w:val="00974D27"/>
    <w:rsid w:val="00976290"/>
    <w:rsid w:val="00981C92"/>
    <w:rsid w:val="0098415B"/>
    <w:rsid w:val="00995263"/>
    <w:rsid w:val="009963B3"/>
    <w:rsid w:val="009B704F"/>
    <w:rsid w:val="009C355F"/>
    <w:rsid w:val="009E1EB0"/>
    <w:rsid w:val="00A036C5"/>
    <w:rsid w:val="00A106AA"/>
    <w:rsid w:val="00A11C6C"/>
    <w:rsid w:val="00A15F3B"/>
    <w:rsid w:val="00A16051"/>
    <w:rsid w:val="00A27892"/>
    <w:rsid w:val="00A34005"/>
    <w:rsid w:val="00A34254"/>
    <w:rsid w:val="00A46026"/>
    <w:rsid w:val="00A552EC"/>
    <w:rsid w:val="00A86CF1"/>
    <w:rsid w:val="00AA34EA"/>
    <w:rsid w:val="00AB780D"/>
    <w:rsid w:val="00AE660D"/>
    <w:rsid w:val="00B1385A"/>
    <w:rsid w:val="00B248A0"/>
    <w:rsid w:val="00B347D0"/>
    <w:rsid w:val="00B66DEC"/>
    <w:rsid w:val="00B8688E"/>
    <w:rsid w:val="00B86A68"/>
    <w:rsid w:val="00B87D7B"/>
    <w:rsid w:val="00B97A0A"/>
    <w:rsid w:val="00BA0C38"/>
    <w:rsid w:val="00BA141F"/>
    <w:rsid w:val="00BA45F0"/>
    <w:rsid w:val="00C02861"/>
    <w:rsid w:val="00C05B63"/>
    <w:rsid w:val="00C340B4"/>
    <w:rsid w:val="00C6308D"/>
    <w:rsid w:val="00C6747C"/>
    <w:rsid w:val="00C8336D"/>
    <w:rsid w:val="00C924D7"/>
    <w:rsid w:val="00C95B00"/>
    <w:rsid w:val="00CB1F8D"/>
    <w:rsid w:val="00CD0F95"/>
    <w:rsid w:val="00CE366F"/>
    <w:rsid w:val="00CF34B8"/>
    <w:rsid w:val="00CF49C7"/>
    <w:rsid w:val="00CF7D2E"/>
    <w:rsid w:val="00D10DB4"/>
    <w:rsid w:val="00D13781"/>
    <w:rsid w:val="00D1492A"/>
    <w:rsid w:val="00D501B9"/>
    <w:rsid w:val="00D510AE"/>
    <w:rsid w:val="00D63DC6"/>
    <w:rsid w:val="00D71772"/>
    <w:rsid w:val="00D86287"/>
    <w:rsid w:val="00DA01E7"/>
    <w:rsid w:val="00DE3C63"/>
    <w:rsid w:val="00DF32AA"/>
    <w:rsid w:val="00DF7EC3"/>
    <w:rsid w:val="00EB5451"/>
    <w:rsid w:val="00EB588F"/>
    <w:rsid w:val="00EC2E1C"/>
    <w:rsid w:val="00ED6C03"/>
    <w:rsid w:val="00EF1EF3"/>
    <w:rsid w:val="00F21E74"/>
    <w:rsid w:val="00F37EAF"/>
    <w:rsid w:val="00F615AC"/>
    <w:rsid w:val="00F9034F"/>
    <w:rsid w:val="00F95724"/>
    <w:rsid w:val="00FB49ED"/>
    <w:rsid w:val="00FC763D"/>
    <w:rsid w:val="00FD1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4:docId w14:val="251F3D05"/>
  <w15:docId w15:val="{E9763D87-49FA-451F-83CE-44A994D82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DC6"/>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3">
    <w:name w:val="Оглавление 2 Знак"/>
    <w:basedOn w:val="a0"/>
    <w:link w:val="24"/>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0">
    <w:name w:val="Основной текст (6) Exact"/>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sz w:val="22"/>
      <w:szCs w:val="22"/>
      <w:u w:val="none"/>
    </w:rPr>
  </w:style>
  <w:style w:type="character" w:customStyle="1" w:styleId="a9">
    <w:name w:val="Подпись к таблице"/>
    <w:basedOn w:val="a7"/>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0">
    <w:name w:val="Основной текст (5) Exact"/>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9">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pPr>
      <w:shd w:val="clear" w:color="auto" w:fill="FFFFFF"/>
      <w:spacing w:line="370" w:lineRule="exac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customStyle="1" w:styleId="22">
    <w:name w:val="Заголовок №2"/>
    <w:basedOn w:val="a"/>
    <w:link w:val="21"/>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4">
    <w:name w:val="toc 2"/>
    <w:basedOn w:val="a"/>
    <w:link w:val="23"/>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sz w:val="22"/>
      <w:szCs w:val="22"/>
    </w:rPr>
  </w:style>
  <w:style w:type="paragraph" w:styleId="aa">
    <w:name w:val="header"/>
    <w:basedOn w:val="a"/>
    <w:link w:val="ab"/>
    <w:uiPriority w:val="99"/>
    <w:unhideWhenUsed/>
    <w:rsid w:val="00A34005"/>
    <w:pPr>
      <w:tabs>
        <w:tab w:val="center" w:pos="4844"/>
        <w:tab w:val="right" w:pos="9689"/>
      </w:tabs>
    </w:pPr>
  </w:style>
  <w:style w:type="character" w:customStyle="1" w:styleId="ab">
    <w:name w:val="Верхний колонтитул Знак"/>
    <w:basedOn w:val="a0"/>
    <w:link w:val="aa"/>
    <w:uiPriority w:val="99"/>
    <w:rsid w:val="00A34005"/>
    <w:rPr>
      <w:color w:val="000000"/>
    </w:rPr>
  </w:style>
  <w:style w:type="paragraph" w:styleId="ac">
    <w:name w:val="footer"/>
    <w:basedOn w:val="a"/>
    <w:link w:val="ad"/>
    <w:uiPriority w:val="99"/>
    <w:unhideWhenUsed/>
    <w:rsid w:val="00A34005"/>
    <w:pPr>
      <w:tabs>
        <w:tab w:val="center" w:pos="4844"/>
        <w:tab w:val="right" w:pos="9689"/>
      </w:tabs>
    </w:pPr>
  </w:style>
  <w:style w:type="character" w:customStyle="1" w:styleId="ad">
    <w:name w:val="Нижний колонтитул Знак"/>
    <w:basedOn w:val="a0"/>
    <w:link w:val="ac"/>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e">
    <w:name w:val="List Paragraph"/>
    <w:basedOn w:val="a"/>
    <w:link w:val="af"/>
    <w:uiPriority w:val="1"/>
    <w:qFormat/>
    <w:rsid w:val="00ED6C03"/>
    <w:pPr>
      <w:ind w:left="720"/>
      <w:contextualSpacing/>
    </w:pPr>
  </w:style>
  <w:style w:type="table" w:styleId="af0">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1">
    <w:name w:val="Body Text"/>
    <w:basedOn w:val="a"/>
    <w:link w:val="af2"/>
    <w:rsid w:val="00FB49ED"/>
    <w:pPr>
      <w:widowControl/>
      <w:spacing w:after="120"/>
    </w:pPr>
    <w:rPr>
      <w:rFonts w:ascii="Times New Roman" w:eastAsiaTheme="minorEastAsia" w:hAnsi="Times New Roman" w:cs="Times New Roman"/>
      <w:color w:val="auto"/>
      <w:lang w:bidi="ar-SA"/>
    </w:rPr>
  </w:style>
  <w:style w:type="character" w:customStyle="1" w:styleId="af2">
    <w:name w:val="Основной текст Знак"/>
    <w:basedOn w:val="a0"/>
    <w:link w:val="af1"/>
    <w:rsid w:val="00FB49ED"/>
    <w:rPr>
      <w:rFonts w:ascii="Times New Roman" w:eastAsiaTheme="minorEastAsia" w:hAnsi="Times New Roman" w:cs="Times New Roman"/>
      <w:lang w:bidi="ar-SA"/>
    </w:rPr>
  </w:style>
  <w:style w:type="character" w:customStyle="1" w:styleId="af">
    <w:name w:val="Абзац списка Знак"/>
    <w:link w:val="ae"/>
    <w:uiPriority w:val="1"/>
    <w:locked/>
    <w:rsid w:val="00FB49ED"/>
    <w:rPr>
      <w:color w:val="000000"/>
    </w:rPr>
  </w:style>
  <w:style w:type="character" w:customStyle="1" w:styleId="29pt">
    <w:name w:val="Основной текст (2) + 9 pt;Полужирный"/>
    <w:basedOn w:val="2"/>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styleId="13">
    <w:name w:val="toc 1"/>
    <w:basedOn w:val="a"/>
    <w:next w:val="a"/>
    <w:autoRedefine/>
    <w:uiPriority w:val="39"/>
    <w:unhideWhenUsed/>
    <w:rsid w:val="000016E4"/>
    <w:pPr>
      <w:spacing w:after="100"/>
    </w:pPr>
  </w:style>
  <w:style w:type="paragraph" w:styleId="31">
    <w:name w:val="toc 3"/>
    <w:basedOn w:val="a"/>
    <w:next w:val="a"/>
    <w:autoRedefine/>
    <w:uiPriority w:val="39"/>
    <w:unhideWhenUsed/>
    <w:rsid w:val="000016E4"/>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0016E4"/>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0016E4"/>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0016E4"/>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0016E4"/>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0016E4"/>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0016E4"/>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3">
    <w:name w:val="Balloon Text"/>
    <w:basedOn w:val="a"/>
    <w:link w:val="af4"/>
    <w:uiPriority w:val="99"/>
    <w:semiHidden/>
    <w:unhideWhenUsed/>
    <w:rsid w:val="00FD1F35"/>
    <w:rPr>
      <w:rFonts w:ascii="Segoe UI" w:hAnsi="Segoe UI" w:cs="Segoe UI"/>
      <w:sz w:val="18"/>
      <w:szCs w:val="18"/>
    </w:rPr>
  </w:style>
  <w:style w:type="character" w:customStyle="1" w:styleId="af4">
    <w:name w:val="Текст выноски Знак"/>
    <w:basedOn w:val="a0"/>
    <w:link w:val="af3"/>
    <w:uiPriority w:val="99"/>
    <w:semiHidden/>
    <w:rsid w:val="00FD1F35"/>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19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ook.ru/book/931037" TargetMode="External"/><Relationship Id="rId18" Type="http://schemas.openxmlformats.org/officeDocument/2006/relationships/hyperlink" Target="http://www.minfin.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znanium.com"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finunivers.alpinadigital.ru/book/219" TargetMode="External"/><Relationship Id="rId22" Type="http://schemas.openxmlformats.org/officeDocument/2006/relationships/hyperlink" Target="http://www.finanalis.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1AFDC-AB8D-460B-A50E-0A7FCCFC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8271</Words>
  <Characters>47149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cp:lastModifiedBy>Булычева Светлана Николаевна</cp:lastModifiedBy>
  <cp:revision>16</cp:revision>
  <cp:lastPrinted>2021-06-30T07:22:00Z</cp:lastPrinted>
  <dcterms:created xsi:type="dcterms:W3CDTF">2021-06-30T08:18:00Z</dcterms:created>
  <dcterms:modified xsi:type="dcterms:W3CDTF">2021-08-13T11:09:00Z</dcterms:modified>
</cp:coreProperties>
</file>